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510" w:rsidRDefault="00AF2510">
      <w:pPr>
        <w:spacing w:line="354" w:lineRule="exact"/>
        <w:rPr>
          <w:sz w:val="24"/>
          <w:szCs w:val="24"/>
        </w:rPr>
      </w:pPr>
      <w:bookmarkStart w:id="0" w:name="_GoBack"/>
      <w:bookmarkEnd w:id="0"/>
    </w:p>
    <w:p w:rsidR="00AF2510" w:rsidRDefault="005634AE" w:rsidP="005634AE">
      <w:pPr>
        <w:ind w:left="400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    У</w:t>
      </w:r>
      <w:r w:rsidR="00E31200">
        <w:rPr>
          <w:rFonts w:eastAsia="Times New Roman"/>
          <w:sz w:val="26"/>
          <w:szCs w:val="26"/>
        </w:rPr>
        <w:t>ТВЕРЖД</w:t>
      </w:r>
      <w:r>
        <w:rPr>
          <w:rFonts w:eastAsia="Times New Roman"/>
          <w:sz w:val="26"/>
          <w:szCs w:val="26"/>
        </w:rPr>
        <w:t>ЕНО</w:t>
      </w:r>
    </w:p>
    <w:p w:rsidR="005634AE" w:rsidRDefault="005634AE" w:rsidP="009F1409">
      <w:pPr>
        <w:ind w:left="40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     </w:t>
      </w:r>
      <w:r w:rsidRPr="005634AE">
        <w:rPr>
          <w:rFonts w:eastAsia="Times New Roman"/>
          <w:sz w:val="20"/>
          <w:szCs w:val="20"/>
        </w:rPr>
        <w:t xml:space="preserve">Приказом </w:t>
      </w:r>
      <w:r>
        <w:rPr>
          <w:rFonts w:eastAsia="Times New Roman"/>
          <w:sz w:val="20"/>
          <w:szCs w:val="20"/>
        </w:rPr>
        <w:t>директора Муниципального</w:t>
      </w:r>
    </w:p>
    <w:p w:rsidR="005634AE" w:rsidRDefault="005634AE" w:rsidP="005634AE">
      <w:pPr>
        <w:ind w:left="40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     автономного дошкольного образовательного</w:t>
      </w:r>
    </w:p>
    <w:p w:rsidR="005634AE" w:rsidRDefault="005634AE">
      <w:pPr>
        <w:ind w:left="40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учреждения «Детский сад № 3 комбинированного</w:t>
      </w:r>
    </w:p>
    <w:p w:rsidR="005634AE" w:rsidRPr="005634AE" w:rsidRDefault="005634AE" w:rsidP="005634AE">
      <w:pPr>
        <w:ind w:left="40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     вида» от </w:t>
      </w:r>
      <w:r w:rsidR="00245052">
        <w:rPr>
          <w:rFonts w:eastAsia="Times New Roman"/>
          <w:sz w:val="20"/>
          <w:szCs w:val="20"/>
        </w:rPr>
        <w:t xml:space="preserve">19 апреля </w:t>
      </w:r>
      <w:r>
        <w:rPr>
          <w:rFonts w:eastAsia="Times New Roman"/>
          <w:sz w:val="20"/>
          <w:szCs w:val="20"/>
        </w:rPr>
        <w:t xml:space="preserve"> 2016 года № </w:t>
      </w:r>
      <w:r w:rsidR="00245052">
        <w:rPr>
          <w:rFonts w:eastAsia="Times New Roman"/>
          <w:sz w:val="20"/>
          <w:szCs w:val="20"/>
        </w:rPr>
        <w:t>1013</w:t>
      </w:r>
    </w:p>
    <w:p w:rsidR="005634AE" w:rsidRPr="005634AE" w:rsidRDefault="005634AE">
      <w:pPr>
        <w:ind w:left="4000"/>
        <w:jc w:val="center"/>
        <w:rPr>
          <w:sz w:val="20"/>
          <w:szCs w:val="20"/>
        </w:rPr>
      </w:pPr>
    </w:p>
    <w:p w:rsidR="005634AE" w:rsidRDefault="005634AE" w:rsidP="005634AE">
      <w:pPr>
        <w:rPr>
          <w:sz w:val="20"/>
          <w:szCs w:val="20"/>
        </w:rPr>
      </w:pPr>
      <w:r w:rsidRPr="005634AE">
        <w:rPr>
          <w:sz w:val="20"/>
          <w:szCs w:val="20"/>
        </w:rPr>
        <w:t xml:space="preserve">Положение </w:t>
      </w:r>
      <w:r>
        <w:rPr>
          <w:sz w:val="20"/>
          <w:szCs w:val="20"/>
        </w:rPr>
        <w:t xml:space="preserve">принято с учетом мнения </w:t>
      </w:r>
    </w:p>
    <w:p w:rsidR="00C83445" w:rsidRDefault="005634AE" w:rsidP="005634AE">
      <w:pPr>
        <w:rPr>
          <w:sz w:val="20"/>
          <w:szCs w:val="20"/>
        </w:rPr>
      </w:pPr>
      <w:r>
        <w:rPr>
          <w:sz w:val="20"/>
          <w:szCs w:val="20"/>
        </w:rPr>
        <w:t xml:space="preserve">Педагогического совета от </w:t>
      </w:r>
      <w:r w:rsidR="00245052">
        <w:rPr>
          <w:sz w:val="20"/>
          <w:szCs w:val="20"/>
        </w:rPr>
        <w:t>10 апреля</w:t>
      </w:r>
      <w:r>
        <w:rPr>
          <w:sz w:val="20"/>
          <w:szCs w:val="20"/>
        </w:rPr>
        <w:t xml:space="preserve"> </w:t>
      </w:r>
    </w:p>
    <w:p w:rsidR="005634AE" w:rsidRDefault="005634AE" w:rsidP="005634AE">
      <w:pPr>
        <w:rPr>
          <w:sz w:val="20"/>
          <w:szCs w:val="20"/>
        </w:rPr>
      </w:pPr>
      <w:r>
        <w:rPr>
          <w:sz w:val="20"/>
          <w:szCs w:val="20"/>
        </w:rPr>
        <w:t>2016 года</w:t>
      </w:r>
      <w:r w:rsidR="00C83445">
        <w:rPr>
          <w:sz w:val="20"/>
          <w:szCs w:val="20"/>
        </w:rPr>
        <w:t xml:space="preserve"> Протокол № </w:t>
      </w:r>
      <w:r w:rsidR="00245052">
        <w:rPr>
          <w:sz w:val="20"/>
          <w:szCs w:val="20"/>
        </w:rPr>
        <w:t>3</w:t>
      </w:r>
      <w:r w:rsidR="009F1409">
        <w:rPr>
          <w:sz w:val="20"/>
          <w:szCs w:val="20"/>
        </w:rPr>
        <w:t xml:space="preserve"> и </w:t>
      </w:r>
    </w:p>
    <w:p w:rsidR="009F1409" w:rsidRDefault="009F1409" w:rsidP="005634AE">
      <w:pPr>
        <w:rPr>
          <w:sz w:val="20"/>
          <w:szCs w:val="20"/>
        </w:rPr>
      </w:pPr>
      <w:r>
        <w:rPr>
          <w:sz w:val="20"/>
          <w:szCs w:val="20"/>
        </w:rPr>
        <w:t xml:space="preserve">Выборного органа </w:t>
      </w:r>
      <w:proofErr w:type="gramStart"/>
      <w:r>
        <w:rPr>
          <w:sz w:val="20"/>
          <w:szCs w:val="20"/>
        </w:rPr>
        <w:t>первичной</w:t>
      </w:r>
      <w:proofErr w:type="gramEnd"/>
      <w:r>
        <w:rPr>
          <w:sz w:val="20"/>
          <w:szCs w:val="20"/>
        </w:rPr>
        <w:t xml:space="preserve"> </w:t>
      </w:r>
    </w:p>
    <w:p w:rsidR="009F1409" w:rsidRDefault="009F1409" w:rsidP="005634AE">
      <w:pPr>
        <w:rPr>
          <w:sz w:val="20"/>
          <w:szCs w:val="20"/>
        </w:rPr>
      </w:pPr>
      <w:r>
        <w:rPr>
          <w:sz w:val="20"/>
          <w:szCs w:val="20"/>
        </w:rPr>
        <w:t xml:space="preserve">профсоюзной организации  от </w:t>
      </w:r>
      <w:r w:rsidR="00245052">
        <w:rPr>
          <w:sz w:val="20"/>
          <w:szCs w:val="20"/>
        </w:rPr>
        <w:t>19 апреля</w:t>
      </w:r>
      <w:r>
        <w:rPr>
          <w:sz w:val="20"/>
          <w:szCs w:val="20"/>
        </w:rPr>
        <w:t xml:space="preserve"> </w:t>
      </w:r>
    </w:p>
    <w:p w:rsidR="009F1409" w:rsidRPr="005634AE" w:rsidRDefault="009F1409" w:rsidP="005634AE">
      <w:pPr>
        <w:rPr>
          <w:sz w:val="20"/>
          <w:szCs w:val="20"/>
        </w:rPr>
      </w:pPr>
      <w:r>
        <w:rPr>
          <w:sz w:val="20"/>
          <w:szCs w:val="20"/>
        </w:rPr>
        <w:t xml:space="preserve">2016 года Протокол № </w:t>
      </w:r>
      <w:r w:rsidR="00245052">
        <w:rPr>
          <w:sz w:val="20"/>
          <w:szCs w:val="20"/>
        </w:rPr>
        <w:t>1</w:t>
      </w:r>
    </w:p>
    <w:p w:rsidR="00AF2510" w:rsidRDefault="00AF2510" w:rsidP="005634AE">
      <w:pPr>
        <w:rPr>
          <w:sz w:val="24"/>
          <w:szCs w:val="24"/>
        </w:rPr>
      </w:pPr>
    </w:p>
    <w:p w:rsidR="00AF2510" w:rsidRDefault="00AF2510" w:rsidP="005634AE">
      <w:pPr>
        <w:rPr>
          <w:sz w:val="24"/>
          <w:szCs w:val="24"/>
        </w:rPr>
      </w:pPr>
    </w:p>
    <w:p w:rsidR="00AF2510" w:rsidRDefault="00AF2510">
      <w:pPr>
        <w:spacing w:line="369" w:lineRule="exact"/>
        <w:rPr>
          <w:sz w:val="24"/>
          <w:szCs w:val="24"/>
        </w:rPr>
      </w:pPr>
    </w:p>
    <w:p w:rsidR="00AF2510" w:rsidRDefault="00E31200" w:rsidP="005634AE">
      <w:pPr>
        <w:ind w:right="-179"/>
        <w:jc w:val="center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ПОЛОЖЕНИЕ О КОНФЛИКТЕ ИНТЕРЕСОВ</w:t>
      </w:r>
      <w:r w:rsidR="005634AE">
        <w:rPr>
          <w:rFonts w:eastAsia="Times New Roman"/>
          <w:b/>
          <w:bCs/>
          <w:sz w:val="26"/>
          <w:szCs w:val="26"/>
        </w:rPr>
        <w:t xml:space="preserve"> </w:t>
      </w:r>
    </w:p>
    <w:p w:rsidR="005634AE" w:rsidRDefault="005634AE" w:rsidP="005634AE">
      <w:pPr>
        <w:ind w:right="-179"/>
        <w:jc w:val="center"/>
        <w:rPr>
          <w:sz w:val="20"/>
          <w:szCs w:val="20"/>
        </w:rPr>
      </w:pPr>
    </w:p>
    <w:p w:rsidR="00AF2510" w:rsidRDefault="00AF2510" w:rsidP="005634AE">
      <w:pPr>
        <w:spacing w:line="13" w:lineRule="exact"/>
        <w:jc w:val="center"/>
        <w:rPr>
          <w:sz w:val="24"/>
          <w:szCs w:val="24"/>
        </w:rPr>
      </w:pPr>
    </w:p>
    <w:p w:rsidR="00AF2510" w:rsidRPr="005634AE" w:rsidRDefault="005634AE" w:rsidP="005634AE">
      <w:pPr>
        <w:tabs>
          <w:tab w:val="left" w:pos="796"/>
        </w:tabs>
        <w:ind w:left="1117" w:right="42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в </w:t>
      </w:r>
      <w:r w:rsidRPr="005634AE">
        <w:rPr>
          <w:rFonts w:eastAsia="Times New Roman"/>
          <w:b/>
          <w:bCs/>
          <w:sz w:val="24"/>
          <w:szCs w:val="24"/>
        </w:rPr>
        <w:t>М</w:t>
      </w:r>
      <w:r w:rsidR="00E31200" w:rsidRPr="005634AE">
        <w:rPr>
          <w:rFonts w:eastAsia="Times New Roman"/>
          <w:b/>
          <w:bCs/>
          <w:sz w:val="24"/>
          <w:szCs w:val="24"/>
        </w:rPr>
        <w:t xml:space="preserve">униципальном </w:t>
      </w:r>
      <w:r w:rsidRPr="005634AE">
        <w:rPr>
          <w:rFonts w:eastAsia="Times New Roman"/>
          <w:b/>
          <w:bCs/>
          <w:sz w:val="24"/>
          <w:szCs w:val="24"/>
        </w:rPr>
        <w:t xml:space="preserve">автономном </w:t>
      </w:r>
      <w:r w:rsidR="00E31200" w:rsidRPr="005634AE">
        <w:rPr>
          <w:rFonts w:eastAsia="Times New Roman"/>
          <w:b/>
          <w:bCs/>
          <w:sz w:val="24"/>
          <w:szCs w:val="24"/>
        </w:rPr>
        <w:t xml:space="preserve">дошкольном образовательном учреждении </w:t>
      </w:r>
      <w:r w:rsidRPr="005634AE">
        <w:rPr>
          <w:rFonts w:eastAsia="Times New Roman"/>
          <w:b/>
          <w:bCs/>
          <w:sz w:val="24"/>
          <w:szCs w:val="24"/>
        </w:rPr>
        <w:t xml:space="preserve"> «Детский сад № 3 комбинированного вида»</w:t>
      </w:r>
    </w:p>
    <w:p w:rsidR="005634AE" w:rsidRDefault="005634AE" w:rsidP="005634AE">
      <w:pPr>
        <w:tabs>
          <w:tab w:val="left" w:pos="796"/>
        </w:tabs>
        <w:ind w:left="1117" w:right="420"/>
        <w:rPr>
          <w:sz w:val="24"/>
          <w:szCs w:val="24"/>
        </w:rPr>
      </w:pPr>
    </w:p>
    <w:p w:rsidR="005634AE" w:rsidRPr="005634AE" w:rsidRDefault="005634AE" w:rsidP="005634AE">
      <w:pPr>
        <w:tabs>
          <w:tab w:val="left" w:pos="796"/>
        </w:tabs>
        <w:ind w:left="1117" w:right="420"/>
        <w:rPr>
          <w:sz w:val="24"/>
          <w:szCs w:val="24"/>
        </w:rPr>
      </w:pPr>
    </w:p>
    <w:p w:rsidR="00AF2510" w:rsidRPr="005634AE" w:rsidRDefault="00E31200">
      <w:pPr>
        <w:ind w:right="-179"/>
        <w:jc w:val="center"/>
        <w:rPr>
          <w:sz w:val="24"/>
          <w:szCs w:val="24"/>
        </w:rPr>
      </w:pPr>
      <w:r w:rsidRPr="005634AE">
        <w:rPr>
          <w:rFonts w:eastAsia="Times New Roman"/>
          <w:b/>
          <w:bCs/>
          <w:sz w:val="24"/>
          <w:szCs w:val="24"/>
        </w:rPr>
        <w:t>I. Общие положения</w:t>
      </w:r>
    </w:p>
    <w:p w:rsidR="00AF2510" w:rsidRPr="005634AE" w:rsidRDefault="00AF2510">
      <w:pPr>
        <w:spacing w:line="5" w:lineRule="exact"/>
        <w:rPr>
          <w:sz w:val="24"/>
          <w:szCs w:val="24"/>
        </w:rPr>
      </w:pPr>
    </w:p>
    <w:p w:rsidR="00AF2510" w:rsidRPr="005634AE" w:rsidRDefault="00E31200">
      <w:pPr>
        <w:spacing w:line="238" w:lineRule="auto"/>
        <w:ind w:left="260" w:firstLine="852"/>
        <w:jc w:val="both"/>
        <w:rPr>
          <w:sz w:val="24"/>
          <w:szCs w:val="24"/>
        </w:rPr>
      </w:pPr>
      <w:r w:rsidRPr="005634AE">
        <w:rPr>
          <w:rFonts w:eastAsia="Times New Roman"/>
          <w:sz w:val="24"/>
          <w:szCs w:val="24"/>
        </w:rPr>
        <w:t xml:space="preserve">1.1. Положение о конфликте интересов в </w:t>
      </w:r>
      <w:r w:rsidR="009F1409">
        <w:rPr>
          <w:rFonts w:eastAsia="Times New Roman"/>
          <w:sz w:val="24"/>
          <w:szCs w:val="24"/>
        </w:rPr>
        <w:t>М</w:t>
      </w:r>
      <w:r w:rsidRPr="005634AE">
        <w:rPr>
          <w:rFonts w:eastAsia="Times New Roman"/>
          <w:sz w:val="24"/>
          <w:szCs w:val="24"/>
        </w:rPr>
        <w:t xml:space="preserve">униципальном </w:t>
      </w:r>
      <w:r w:rsidR="009F1409">
        <w:rPr>
          <w:rFonts w:eastAsia="Times New Roman"/>
          <w:sz w:val="24"/>
          <w:szCs w:val="24"/>
        </w:rPr>
        <w:t xml:space="preserve">автономном </w:t>
      </w:r>
      <w:r w:rsidRPr="005634AE">
        <w:rPr>
          <w:rFonts w:eastAsia="Times New Roman"/>
          <w:sz w:val="24"/>
          <w:szCs w:val="24"/>
        </w:rPr>
        <w:t>дошкольном образовательном учреждении</w:t>
      </w:r>
      <w:r w:rsidR="009F1409">
        <w:rPr>
          <w:rFonts w:eastAsia="Times New Roman"/>
          <w:sz w:val="24"/>
          <w:szCs w:val="24"/>
        </w:rPr>
        <w:t xml:space="preserve"> </w:t>
      </w:r>
      <w:r w:rsidR="009F1409" w:rsidRPr="009F1409">
        <w:rPr>
          <w:rFonts w:eastAsia="Times New Roman"/>
          <w:bCs/>
          <w:sz w:val="24"/>
          <w:szCs w:val="24"/>
        </w:rPr>
        <w:t>«Детский сад № 3 комбинированного вида»</w:t>
      </w:r>
      <w:r w:rsidR="009F1409">
        <w:rPr>
          <w:rFonts w:eastAsia="Times New Roman"/>
          <w:bCs/>
          <w:sz w:val="24"/>
          <w:szCs w:val="24"/>
        </w:rPr>
        <w:t xml:space="preserve"> </w:t>
      </w:r>
      <w:r w:rsidRPr="005634AE">
        <w:rPr>
          <w:rFonts w:eastAsia="Times New Roman"/>
          <w:sz w:val="24"/>
          <w:szCs w:val="24"/>
        </w:rPr>
        <w:t xml:space="preserve"> (далее – Положение, учреждение соответственно) разработано на основании Федерального закона от 25.12.2008 № 273-ФЗ «О противодействии коррупции», Федерального закона от 12.01.1996 № 7-ФЗ «О некоммерческих организациях», иных нормативных правовых актов Российской Федерации, </w:t>
      </w:r>
      <w:r w:rsidR="009F1409">
        <w:rPr>
          <w:rFonts w:eastAsia="Times New Roman"/>
          <w:sz w:val="24"/>
          <w:szCs w:val="24"/>
        </w:rPr>
        <w:t>Свердловской области</w:t>
      </w:r>
      <w:r w:rsidRPr="005634AE">
        <w:rPr>
          <w:rFonts w:eastAsia="Times New Roman"/>
          <w:sz w:val="24"/>
          <w:szCs w:val="24"/>
        </w:rPr>
        <w:t xml:space="preserve">, правовых актов </w:t>
      </w:r>
      <w:r w:rsidR="009F1409">
        <w:rPr>
          <w:rFonts w:eastAsia="Times New Roman"/>
          <w:sz w:val="24"/>
          <w:szCs w:val="24"/>
        </w:rPr>
        <w:t xml:space="preserve"> Администрации городского округа Первоуральск</w:t>
      </w:r>
    </w:p>
    <w:p w:rsidR="00AF2510" w:rsidRPr="005634AE" w:rsidRDefault="00AF2510">
      <w:pPr>
        <w:spacing w:line="24" w:lineRule="exact"/>
        <w:rPr>
          <w:sz w:val="24"/>
          <w:szCs w:val="24"/>
        </w:rPr>
      </w:pPr>
    </w:p>
    <w:p w:rsidR="00AF2510" w:rsidRPr="005634AE" w:rsidRDefault="00E31200">
      <w:pPr>
        <w:spacing w:line="238" w:lineRule="auto"/>
        <w:ind w:left="260" w:right="20" w:firstLine="852"/>
        <w:jc w:val="both"/>
        <w:rPr>
          <w:sz w:val="24"/>
          <w:szCs w:val="24"/>
        </w:rPr>
      </w:pPr>
      <w:r w:rsidRPr="005634AE">
        <w:rPr>
          <w:rFonts w:eastAsia="Times New Roman"/>
          <w:sz w:val="24"/>
          <w:szCs w:val="24"/>
        </w:rPr>
        <w:t xml:space="preserve">1.2. </w:t>
      </w:r>
      <w:proofErr w:type="gramStart"/>
      <w:r w:rsidRPr="005634AE">
        <w:rPr>
          <w:rFonts w:eastAsia="Times New Roman"/>
          <w:b/>
          <w:bCs/>
          <w:i/>
          <w:iCs/>
          <w:sz w:val="24"/>
          <w:szCs w:val="24"/>
        </w:rPr>
        <w:t>Конфликт интересов</w:t>
      </w:r>
      <w:r w:rsidRPr="005634AE">
        <w:rPr>
          <w:rFonts w:eastAsia="Times New Roman"/>
          <w:sz w:val="24"/>
          <w:szCs w:val="24"/>
        </w:rPr>
        <w:t xml:space="preserve"> - ситуация, при которой личная заинтересованность (прямая или косвенная) работника учреждения влияет или может повлиять на надлежащее исполнение им должностных обязанностей, и при которой возникает или может возникнуть противоречие между личной заинтересованностью работника и правами, а также законными интересами учреждения, способное привести к причинению вреда правам и законным интересам, имуществу и (или) деловой репутации учреждения, </w:t>
      </w:r>
      <w:r w:rsidR="008561E0" w:rsidRPr="005634AE">
        <w:rPr>
          <w:rFonts w:eastAsia="Times New Roman"/>
          <w:sz w:val="24"/>
          <w:szCs w:val="24"/>
        </w:rPr>
        <w:t>работником которого он является.</w:t>
      </w:r>
      <w:proofErr w:type="gramEnd"/>
    </w:p>
    <w:p w:rsidR="00AF2510" w:rsidRPr="005634AE" w:rsidRDefault="00AF2510">
      <w:pPr>
        <w:spacing w:line="21" w:lineRule="exact"/>
        <w:rPr>
          <w:sz w:val="24"/>
          <w:szCs w:val="24"/>
        </w:rPr>
      </w:pPr>
    </w:p>
    <w:p w:rsidR="00AF2510" w:rsidRPr="005634AE" w:rsidRDefault="00E31200" w:rsidP="009F1409">
      <w:pPr>
        <w:spacing w:line="238" w:lineRule="auto"/>
        <w:ind w:left="260" w:firstLine="852"/>
        <w:jc w:val="both"/>
        <w:rPr>
          <w:rFonts w:eastAsia="Times New Roman"/>
          <w:sz w:val="24"/>
          <w:szCs w:val="24"/>
        </w:rPr>
      </w:pPr>
      <w:proofErr w:type="gramStart"/>
      <w:r w:rsidRPr="005634AE">
        <w:rPr>
          <w:rFonts w:eastAsia="Times New Roman"/>
          <w:sz w:val="24"/>
          <w:szCs w:val="24"/>
        </w:rPr>
        <w:t xml:space="preserve">Под </w:t>
      </w:r>
      <w:r w:rsidRPr="005634AE">
        <w:rPr>
          <w:rFonts w:eastAsia="Times New Roman"/>
          <w:b/>
          <w:bCs/>
          <w:i/>
          <w:iCs/>
          <w:sz w:val="24"/>
          <w:szCs w:val="24"/>
        </w:rPr>
        <w:t>личной заинтересованностью</w:t>
      </w:r>
      <w:r w:rsidRPr="005634AE">
        <w:rPr>
          <w:rFonts w:eastAsia="Times New Roman"/>
          <w:sz w:val="24"/>
          <w:szCs w:val="24"/>
        </w:rPr>
        <w:t xml:space="preserve">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работником учреждения, и (или) состоящими с ним в близком родстве или свойстве лицами (родителями, супругами, детьми, братьями, сёстрами,</w:t>
      </w:r>
      <w:r w:rsidR="009F1409">
        <w:rPr>
          <w:rFonts w:eastAsia="Times New Roman"/>
          <w:sz w:val="24"/>
          <w:szCs w:val="24"/>
        </w:rPr>
        <w:t xml:space="preserve"> </w:t>
      </w:r>
      <w:r w:rsidRPr="005634AE">
        <w:rPr>
          <w:rFonts w:eastAsia="Times New Roman"/>
          <w:sz w:val="24"/>
          <w:szCs w:val="24"/>
        </w:rPr>
        <w:t>родителями, детьми супругов и супругами детей), гражданами или организациями, с которыми работник и (или) лица</w:t>
      </w:r>
      <w:proofErr w:type="gramEnd"/>
      <w:r w:rsidRPr="005634AE">
        <w:rPr>
          <w:rFonts w:eastAsia="Times New Roman"/>
          <w:sz w:val="24"/>
          <w:szCs w:val="24"/>
        </w:rPr>
        <w:t xml:space="preserve">, </w:t>
      </w:r>
      <w:proofErr w:type="gramStart"/>
      <w:r w:rsidRPr="005634AE">
        <w:rPr>
          <w:rFonts w:eastAsia="Times New Roman"/>
          <w:sz w:val="24"/>
          <w:szCs w:val="24"/>
        </w:rPr>
        <w:t>состоящие</w:t>
      </w:r>
      <w:proofErr w:type="gramEnd"/>
      <w:r w:rsidRPr="005634AE">
        <w:rPr>
          <w:rFonts w:eastAsia="Times New Roman"/>
          <w:sz w:val="24"/>
          <w:szCs w:val="24"/>
        </w:rPr>
        <w:t xml:space="preserve"> с ним в близком родстве или свойстве, связаны имущественными, корпоративными или иными близкими отношениями.</w:t>
      </w:r>
    </w:p>
    <w:p w:rsidR="00AF2510" w:rsidRPr="005634AE" w:rsidRDefault="00AF2510">
      <w:pPr>
        <w:spacing w:line="15" w:lineRule="exact"/>
        <w:rPr>
          <w:rFonts w:eastAsia="Times New Roman"/>
          <w:sz w:val="24"/>
          <w:szCs w:val="24"/>
        </w:rPr>
      </w:pPr>
    </w:p>
    <w:p w:rsidR="00AF2510" w:rsidRPr="005634AE" w:rsidRDefault="00E31200">
      <w:pPr>
        <w:spacing w:line="236" w:lineRule="auto"/>
        <w:ind w:left="260" w:firstLine="852"/>
        <w:jc w:val="both"/>
        <w:rPr>
          <w:rFonts w:eastAsia="Times New Roman"/>
          <w:sz w:val="24"/>
          <w:szCs w:val="24"/>
        </w:rPr>
      </w:pPr>
      <w:r w:rsidRPr="005634AE">
        <w:rPr>
          <w:rFonts w:eastAsia="Times New Roman"/>
          <w:sz w:val="24"/>
          <w:szCs w:val="24"/>
        </w:rPr>
        <w:t>1.3. Положение разработано и утверждено с целью предотвращения (урегулирования) конфликта интересов в деятельности работников учреждения, а также возможных негативных последствий конфликта интересов для учреждения.</w:t>
      </w:r>
    </w:p>
    <w:p w:rsidR="00AF2510" w:rsidRPr="005634AE" w:rsidRDefault="00AF2510">
      <w:pPr>
        <w:spacing w:line="14" w:lineRule="exact"/>
        <w:rPr>
          <w:rFonts w:eastAsia="Times New Roman"/>
          <w:sz w:val="24"/>
          <w:szCs w:val="24"/>
        </w:rPr>
      </w:pPr>
    </w:p>
    <w:p w:rsidR="00AF2510" w:rsidRPr="005634AE" w:rsidRDefault="00E31200">
      <w:pPr>
        <w:spacing w:line="236" w:lineRule="auto"/>
        <w:ind w:left="260" w:right="20" w:firstLine="852"/>
        <w:jc w:val="both"/>
        <w:rPr>
          <w:rFonts w:eastAsia="Times New Roman"/>
          <w:sz w:val="24"/>
          <w:szCs w:val="24"/>
        </w:rPr>
      </w:pPr>
      <w:r w:rsidRPr="005634AE">
        <w:rPr>
          <w:rFonts w:eastAsia="Times New Roman"/>
          <w:sz w:val="24"/>
          <w:szCs w:val="24"/>
        </w:rPr>
        <w:t>1.4. Своевременное выявление конфликта интересов в деятельности работников учреждения является одним из ключевых элементов предотвращения коррупционных правонарушений.</w:t>
      </w:r>
    </w:p>
    <w:p w:rsidR="00AF2510" w:rsidRPr="005634AE" w:rsidRDefault="00AF2510">
      <w:pPr>
        <w:rPr>
          <w:sz w:val="24"/>
          <w:szCs w:val="24"/>
        </w:rPr>
        <w:sectPr w:rsidR="00AF2510" w:rsidRPr="005634AE">
          <w:pgSz w:w="11900" w:h="16836"/>
          <w:pgMar w:top="1141" w:right="768" w:bottom="609" w:left="1440" w:header="0" w:footer="0" w:gutter="0"/>
          <w:cols w:space="720" w:equalWidth="0">
            <w:col w:w="9700"/>
          </w:cols>
        </w:sectPr>
      </w:pPr>
    </w:p>
    <w:p w:rsidR="00AF2510" w:rsidRPr="005634AE" w:rsidRDefault="00E31200">
      <w:pPr>
        <w:ind w:right="-199"/>
        <w:jc w:val="center"/>
        <w:rPr>
          <w:sz w:val="24"/>
          <w:szCs w:val="24"/>
        </w:rPr>
      </w:pPr>
      <w:r w:rsidRPr="005634AE">
        <w:rPr>
          <w:rFonts w:eastAsia="Times New Roman"/>
          <w:sz w:val="24"/>
          <w:szCs w:val="24"/>
        </w:rPr>
        <w:lastRenderedPageBreak/>
        <w:t>2</w:t>
      </w:r>
    </w:p>
    <w:p w:rsidR="00AF2510" w:rsidRPr="005634AE" w:rsidRDefault="00AF2510">
      <w:pPr>
        <w:spacing w:line="288" w:lineRule="exact"/>
        <w:rPr>
          <w:sz w:val="24"/>
          <w:szCs w:val="24"/>
        </w:rPr>
      </w:pPr>
    </w:p>
    <w:p w:rsidR="00AF2510" w:rsidRPr="005634AE" w:rsidRDefault="00E31200">
      <w:pPr>
        <w:spacing w:line="237" w:lineRule="auto"/>
        <w:ind w:left="260" w:firstLine="852"/>
        <w:jc w:val="both"/>
        <w:rPr>
          <w:sz w:val="24"/>
          <w:szCs w:val="24"/>
        </w:rPr>
      </w:pPr>
      <w:r w:rsidRPr="005634AE">
        <w:rPr>
          <w:rFonts w:eastAsia="Times New Roman"/>
          <w:sz w:val="24"/>
          <w:szCs w:val="24"/>
        </w:rPr>
        <w:t>1.5. Положение о конфликте интересов - это внутренний документ учреждения, устанавливающий порядок выявления и урегулирования конфликта интересов, возникающего у работников учреждения в ходе выполнения ими трудовых обязанностей.</w:t>
      </w:r>
    </w:p>
    <w:p w:rsidR="00AF2510" w:rsidRPr="005634AE" w:rsidRDefault="00AF2510">
      <w:pPr>
        <w:spacing w:line="15" w:lineRule="exact"/>
        <w:rPr>
          <w:sz w:val="24"/>
          <w:szCs w:val="24"/>
        </w:rPr>
      </w:pPr>
    </w:p>
    <w:p w:rsidR="00AF2510" w:rsidRPr="005634AE" w:rsidRDefault="00E31200">
      <w:pPr>
        <w:spacing w:line="235" w:lineRule="auto"/>
        <w:ind w:left="260" w:firstLine="852"/>
        <w:jc w:val="both"/>
        <w:rPr>
          <w:sz w:val="24"/>
          <w:szCs w:val="24"/>
        </w:rPr>
      </w:pPr>
      <w:r w:rsidRPr="005634AE">
        <w:rPr>
          <w:rFonts w:eastAsia="Times New Roman"/>
          <w:sz w:val="24"/>
          <w:szCs w:val="24"/>
        </w:rPr>
        <w:t>1.6. Действие Положения распространяется на всех работников учреждения вне зависимости от уровня занимаемой должности.</w:t>
      </w:r>
    </w:p>
    <w:p w:rsidR="00AF2510" w:rsidRPr="005634AE" w:rsidRDefault="00AF2510">
      <w:pPr>
        <w:spacing w:line="247" w:lineRule="exact"/>
        <w:rPr>
          <w:sz w:val="24"/>
          <w:szCs w:val="24"/>
        </w:rPr>
      </w:pPr>
    </w:p>
    <w:p w:rsidR="00AF2510" w:rsidRPr="005634AE" w:rsidRDefault="00E31200">
      <w:pPr>
        <w:ind w:right="-199"/>
        <w:jc w:val="center"/>
        <w:rPr>
          <w:sz w:val="24"/>
          <w:szCs w:val="24"/>
        </w:rPr>
      </w:pPr>
      <w:r w:rsidRPr="005634AE">
        <w:rPr>
          <w:rFonts w:eastAsia="Times New Roman"/>
          <w:b/>
          <w:bCs/>
          <w:sz w:val="24"/>
          <w:szCs w:val="24"/>
        </w:rPr>
        <w:t>П. Основные принципы управления конфликтом</w:t>
      </w:r>
    </w:p>
    <w:p w:rsidR="00AF2510" w:rsidRPr="005634AE" w:rsidRDefault="00AF2510">
      <w:pPr>
        <w:spacing w:line="1" w:lineRule="exact"/>
        <w:rPr>
          <w:sz w:val="24"/>
          <w:szCs w:val="24"/>
        </w:rPr>
      </w:pPr>
    </w:p>
    <w:p w:rsidR="00AF2510" w:rsidRPr="005634AE" w:rsidRDefault="00E31200">
      <w:pPr>
        <w:ind w:left="3500"/>
        <w:rPr>
          <w:sz w:val="24"/>
          <w:szCs w:val="24"/>
        </w:rPr>
      </w:pPr>
      <w:r w:rsidRPr="005634AE">
        <w:rPr>
          <w:rFonts w:eastAsia="Times New Roman"/>
          <w:b/>
          <w:bCs/>
          <w:sz w:val="24"/>
          <w:szCs w:val="24"/>
        </w:rPr>
        <w:t>интересов в учреждении</w:t>
      </w:r>
    </w:p>
    <w:p w:rsidR="00AF2510" w:rsidRPr="005634AE" w:rsidRDefault="00E31200" w:rsidP="0009139C">
      <w:pPr>
        <w:tabs>
          <w:tab w:val="left" w:pos="3900"/>
          <w:tab w:val="left" w:pos="5540"/>
          <w:tab w:val="left" w:pos="7040"/>
          <w:tab w:val="left" w:pos="9520"/>
        </w:tabs>
        <w:spacing w:line="234" w:lineRule="auto"/>
        <w:ind w:left="1120"/>
        <w:jc w:val="both"/>
        <w:rPr>
          <w:sz w:val="24"/>
          <w:szCs w:val="24"/>
        </w:rPr>
      </w:pPr>
      <w:r w:rsidRPr="005634AE">
        <w:rPr>
          <w:rFonts w:eastAsia="Times New Roman"/>
          <w:sz w:val="24"/>
          <w:szCs w:val="24"/>
        </w:rPr>
        <w:t>2.1.  Основной  задачей</w:t>
      </w:r>
      <w:r w:rsidRPr="005634AE">
        <w:rPr>
          <w:sz w:val="24"/>
          <w:szCs w:val="24"/>
        </w:rPr>
        <w:tab/>
      </w:r>
      <w:r w:rsidRPr="005634AE">
        <w:rPr>
          <w:rFonts w:eastAsia="Times New Roman"/>
          <w:sz w:val="24"/>
          <w:szCs w:val="24"/>
        </w:rPr>
        <w:t>деятельности</w:t>
      </w:r>
      <w:r w:rsidRPr="005634AE">
        <w:rPr>
          <w:rFonts w:eastAsia="Times New Roman"/>
          <w:sz w:val="24"/>
          <w:szCs w:val="24"/>
        </w:rPr>
        <w:tab/>
        <w:t>учреждения</w:t>
      </w:r>
      <w:r w:rsidRPr="005634AE">
        <w:rPr>
          <w:rFonts w:eastAsia="Times New Roman"/>
          <w:sz w:val="24"/>
          <w:szCs w:val="24"/>
        </w:rPr>
        <w:tab/>
        <w:t>по  предотвращению</w:t>
      </w:r>
      <w:r w:rsidR="0009139C">
        <w:rPr>
          <w:rFonts w:eastAsia="Times New Roman"/>
          <w:sz w:val="24"/>
          <w:szCs w:val="24"/>
        </w:rPr>
        <w:t xml:space="preserve"> </w:t>
      </w:r>
      <w:r w:rsidRPr="005634AE">
        <w:rPr>
          <w:rFonts w:eastAsia="Times New Roman"/>
          <w:sz w:val="24"/>
          <w:szCs w:val="24"/>
        </w:rPr>
        <w:t>и</w:t>
      </w:r>
      <w:r w:rsidR="0009139C">
        <w:rPr>
          <w:rFonts w:eastAsia="Times New Roman"/>
          <w:sz w:val="24"/>
          <w:szCs w:val="24"/>
        </w:rPr>
        <w:t xml:space="preserve"> </w:t>
      </w:r>
    </w:p>
    <w:p w:rsidR="00AF2510" w:rsidRPr="005634AE" w:rsidRDefault="00E31200" w:rsidP="009F1409">
      <w:pPr>
        <w:spacing w:line="236" w:lineRule="auto"/>
        <w:ind w:left="260"/>
        <w:jc w:val="both"/>
        <w:rPr>
          <w:sz w:val="24"/>
          <w:szCs w:val="24"/>
        </w:rPr>
      </w:pPr>
      <w:r w:rsidRPr="005634AE">
        <w:rPr>
          <w:rFonts w:eastAsia="Times New Roman"/>
          <w:sz w:val="24"/>
          <w:szCs w:val="24"/>
        </w:rPr>
        <w:t>урегулированию конфликта интересов является ограничение влияния частных интересов, личной заинтересованности работников на реализуемые ими трудовые функции, принимаемые деловые решения.</w:t>
      </w:r>
    </w:p>
    <w:p w:rsidR="00AF2510" w:rsidRPr="005634AE" w:rsidRDefault="00AF2510" w:rsidP="009F1409">
      <w:pPr>
        <w:spacing w:line="14" w:lineRule="exact"/>
        <w:jc w:val="both"/>
        <w:rPr>
          <w:sz w:val="24"/>
          <w:szCs w:val="24"/>
        </w:rPr>
      </w:pPr>
    </w:p>
    <w:p w:rsidR="00AF2510" w:rsidRPr="005634AE" w:rsidRDefault="00E31200" w:rsidP="009F1409">
      <w:pPr>
        <w:spacing w:line="235" w:lineRule="auto"/>
        <w:ind w:left="260" w:firstLine="852"/>
        <w:jc w:val="both"/>
        <w:rPr>
          <w:sz w:val="24"/>
          <w:szCs w:val="24"/>
        </w:rPr>
      </w:pPr>
      <w:r w:rsidRPr="005634AE">
        <w:rPr>
          <w:rFonts w:eastAsia="Times New Roman"/>
          <w:sz w:val="24"/>
          <w:szCs w:val="24"/>
        </w:rPr>
        <w:t>2.2. В основу работы по управлению конфликтом интересов в учреждении положены следующие принципы:</w:t>
      </w:r>
    </w:p>
    <w:p w:rsidR="00AF2510" w:rsidRPr="005634AE" w:rsidRDefault="00AF2510" w:rsidP="009F1409">
      <w:pPr>
        <w:spacing w:line="11" w:lineRule="exact"/>
        <w:jc w:val="both"/>
        <w:rPr>
          <w:sz w:val="24"/>
          <w:szCs w:val="24"/>
        </w:rPr>
      </w:pPr>
    </w:p>
    <w:p w:rsidR="00AF2510" w:rsidRPr="005634AE" w:rsidRDefault="00E31200" w:rsidP="009F1409">
      <w:pPr>
        <w:numPr>
          <w:ilvl w:val="1"/>
          <w:numId w:val="3"/>
        </w:numPr>
        <w:tabs>
          <w:tab w:val="left" w:pos="1268"/>
        </w:tabs>
        <w:spacing w:line="235" w:lineRule="auto"/>
        <w:ind w:left="260" w:firstLine="853"/>
        <w:jc w:val="both"/>
        <w:rPr>
          <w:rFonts w:eastAsia="Times New Roman"/>
          <w:sz w:val="24"/>
          <w:szCs w:val="24"/>
        </w:rPr>
      </w:pPr>
      <w:r w:rsidRPr="005634AE">
        <w:rPr>
          <w:rFonts w:eastAsia="Times New Roman"/>
          <w:sz w:val="24"/>
          <w:szCs w:val="24"/>
        </w:rPr>
        <w:t>обязательность раскрытия сведений о реальном или потенциальном конфликте интересов;</w:t>
      </w:r>
    </w:p>
    <w:p w:rsidR="00AF2510" w:rsidRPr="005634AE" w:rsidRDefault="00AF2510" w:rsidP="009F1409">
      <w:pPr>
        <w:spacing w:line="14" w:lineRule="exact"/>
        <w:jc w:val="both"/>
        <w:rPr>
          <w:rFonts w:eastAsia="Times New Roman"/>
          <w:sz w:val="24"/>
          <w:szCs w:val="24"/>
        </w:rPr>
      </w:pPr>
    </w:p>
    <w:p w:rsidR="00AF2510" w:rsidRPr="005634AE" w:rsidRDefault="00E31200" w:rsidP="009F1409">
      <w:pPr>
        <w:numPr>
          <w:ilvl w:val="1"/>
          <w:numId w:val="3"/>
        </w:numPr>
        <w:tabs>
          <w:tab w:val="left" w:pos="1268"/>
        </w:tabs>
        <w:spacing w:line="235" w:lineRule="auto"/>
        <w:ind w:left="260" w:firstLine="853"/>
        <w:jc w:val="both"/>
        <w:rPr>
          <w:rFonts w:eastAsia="Times New Roman"/>
          <w:sz w:val="24"/>
          <w:szCs w:val="24"/>
        </w:rPr>
      </w:pPr>
      <w:r w:rsidRPr="005634AE">
        <w:rPr>
          <w:rFonts w:eastAsia="Times New Roman"/>
          <w:sz w:val="24"/>
          <w:szCs w:val="24"/>
        </w:rPr>
        <w:t>индивидуальное рассмотрение и оценка репутационных рисков для учреждения при выявлении каждого случая возникновения конфликта интересов;</w:t>
      </w:r>
    </w:p>
    <w:p w:rsidR="00AF2510" w:rsidRPr="005634AE" w:rsidRDefault="00AF2510" w:rsidP="009F1409">
      <w:pPr>
        <w:spacing w:line="1" w:lineRule="exact"/>
        <w:jc w:val="both"/>
        <w:rPr>
          <w:rFonts w:eastAsia="Times New Roman"/>
          <w:sz w:val="24"/>
          <w:szCs w:val="24"/>
        </w:rPr>
      </w:pPr>
    </w:p>
    <w:p w:rsidR="00AF2510" w:rsidRPr="005634AE" w:rsidRDefault="00E31200" w:rsidP="009F1409">
      <w:pPr>
        <w:numPr>
          <w:ilvl w:val="1"/>
          <w:numId w:val="3"/>
        </w:numPr>
        <w:tabs>
          <w:tab w:val="left" w:pos="1260"/>
        </w:tabs>
        <w:spacing w:line="237" w:lineRule="auto"/>
        <w:ind w:left="1260" w:hanging="147"/>
        <w:jc w:val="both"/>
        <w:rPr>
          <w:rFonts w:eastAsia="Times New Roman"/>
          <w:sz w:val="24"/>
          <w:szCs w:val="24"/>
        </w:rPr>
      </w:pPr>
      <w:r w:rsidRPr="005634AE">
        <w:rPr>
          <w:rFonts w:eastAsia="Times New Roman"/>
          <w:sz w:val="24"/>
          <w:szCs w:val="24"/>
        </w:rPr>
        <w:t>конфиденциальность процесса раскрытия сведений о конфликте интересов</w:t>
      </w:r>
    </w:p>
    <w:p w:rsidR="00AF2510" w:rsidRPr="005634AE" w:rsidRDefault="00AF2510" w:rsidP="009F1409">
      <w:pPr>
        <w:spacing w:line="1" w:lineRule="exact"/>
        <w:jc w:val="both"/>
        <w:rPr>
          <w:rFonts w:eastAsia="Times New Roman"/>
          <w:sz w:val="24"/>
          <w:szCs w:val="24"/>
        </w:rPr>
      </w:pPr>
    </w:p>
    <w:p w:rsidR="00AF2510" w:rsidRPr="005634AE" w:rsidRDefault="00E31200" w:rsidP="009F1409">
      <w:pPr>
        <w:numPr>
          <w:ilvl w:val="0"/>
          <w:numId w:val="3"/>
        </w:numPr>
        <w:tabs>
          <w:tab w:val="left" w:pos="460"/>
        </w:tabs>
        <w:ind w:left="460" w:hanging="199"/>
        <w:jc w:val="both"/>
        <w:rPr>
          <w:rFonts w:eastAsia="Times New Roman"/>
          <w:sz w:val="24"/>
          <w:szCs w:val="24"/>
        </w:rPr>
      </w:pPr>
      <w:r w:rsidRPr="005634AE">
        <w:rPr>
          <w:rFonts w:eastAsia="Times New Roman"/>
          <w:sz w:val="24"/>
          <w:szCs w:val="24"/>
        </w:rPr>
        <w:t>процесса его урегулирования;</w:t>
      </w:r>
    </w:p>
    <w:p w:rsidR="00AF2510" w:rsidRPr="005634AE" w:rsidRDefault="00AF2510" w:rsidP="009F1409">
      <w:pPr>
        <w:spacing w:line="13" w:lineRule="exact"/>
        <w:jc w:val="both"/>
        <w:rPr>
          <w:rFonts w:eastAsia="Times New Roman"/>
          <w:sz w:val="24"/>
          <w:szCs w:val="24"/>
        </w:rPr>
      </w:pPr>
    </w:p>
    <w:p w:rsidR="00AF2510" w:rsidRPr="005634AE" w:rsidRDefault="00E31200" w:rsidP="009F1409">
      <w:pPr>
        <w:numPr>
          <w:ilvl w:val="1"/>
          <w:numId w:val="3"/>
        </w:numPr>
        <w:tabs>
          <w:tab w:val="left" w:pos="1268"/>
        </w:tabs>
        <w:spacing w:line="235" w:lineRule="auto"/>
        <w:ind w:left="260" w:firstLine="853"/>
        <w:jc w:val="both"/>
        <w:rPr>
          <w:rFonts w:eastAsia="Times New Roman"/>
          <w:sz w:val="24"/>
          <w:szCs w:val="24"/>
        </w:rPr>
      </w:pPr>
      <w:r w:rsidRPr="005634AE">
        <w:rPr>
          <w:rFonts w:eastAsia="Times New Roman"/>
          <w:sz w:val="24"/>
          <w:szCs w:val="24"/>
        </w:rPr>
        <w:t>соблюдение баланса интересов учреждения и работника при урегулировании конфликта интересов;</w:t>
      </w:r>
    </w:p>
    <w:p w:rsidR="00AF2510" w:rsidRPr="005634AE" w:rsidRDefault="00AF2510" w:rsidP="009F1409">
      <w:pPr>
        <w:spacing w:line="11" w:lineRule="exact"/>
        <w:jc w:val="both"/>
        <w:rPr>
          <w:rFonts w:eastAsia="Times New Roman"/>
          <w:sz w:val="24"/>
          <w:szCs w:val="24"/>
        </w:rPr>
      </w:pPr>
    </w:p>
    <w:p w:rsidR="00AF2510" w:rsidRPr="005634AE" w:rsidRDefault="00E31200" w:rsidP="009F1409">
      <w:pPr>
        <w:numPr>
          <w:ilvl w:val="1"/>
          <w:numId w:val="3"/>
        </w:numPr>
        <w:tabs>
          <w:tab w:val="left" w:pos="1268"/>
        </w:tabs>
        <w:spacing w:line="237" w:lineRule="auto"/>
        <w:ind w:left="260" w:firstLine="853"/>
        <w:jc w:val="both"/>
        <w:rPr>
          <w:rFonts w:eastAsia="Times New Roman"/>
          <w:sz w:val="24"/>
          <w:szCs w:val="24"/>
        </w:rPr>
      </w:pPr>
      <w:r w:rsidRPr="005634AE">
        <w:rPr>
          <w:rFonts w:eastAsia="Times New Roman"/>
          <w:sz w:val="24"/>
          <w:szCs w:val="24"/>
        </w:rPr>
        <w:t>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в учреждении.</w:t>
      </w:r>
    </w:p>
    <w:p w:rsidR="00AF2510" w:rsidRPr="005634AE" w:rsidRDefault="00AF2510">
      <w:pPr>
        <w:spacing w:line="250" w:lineRule="exact"/>
        <w:rPr>
          <w:sz w:val="24"/>
          <w:szCs w:val="24"/>
        </w:rPr>
      </w:pPr>
    </w:p>
    <w:p w:rsidR="00AF2510" w:rsidRPr="005634AE" w:rsidRDefault="00E31200">
      <w:pPr>
        <w:numPr>
          <w:ilvl w:val="0"/>
          <w:numId w:val="4"/>
        </w:numPr>
        <w:tabs>
          <w:tab w:val="left" w:pos="2320"/>
        </w:tabs>
        <w:ind w:left="2320" w:hanging="435"/>
        <w:rPr>
          <w:rFonts w:eastAsia="Times New Roman"/>
          <w:b/>
          <w:bCs/>
          <w:sz w:val="24"/>
          <w:szCs w:val="24"/>
        </w:rPr>
      </w:pPr>
      <w:r w:rsidRPr="005634AE">
        <w:rPr>
          <w:rFonts w:eastAsia="Times New Roman"/>
          <w:b/>
          <w:bCs/>
          <w:sz w:val="24"/>
          <w:szCs w:val="24"/>
        </w:rPr>
        <w:t>Ситуации возникновения конфликта интересов</w:t>
      </w:r>
    </w:p>
    <w:p w:rsidR="00AF2510" w:rsidRPr="005634AE" w:rsidRDefault="00AF2510">
      <w:pPr>
        <w:spacing w:line="1" w:lineRule="exact"/>
        <w:rPr>
          <w:sz w:val="24"/>
          <w:szCs w:val="24"/>
        </w:rPr>
      </w:pPr>
    </w:p>
    <w:p w:rsidR="00AF2510" w:rsidRPr="005634AE" w:rsidRDefault="00E31200">
      <w:pPr>
        <w:spacing w:line="238" w:lineRule="auto"/>
        <w:ind w:left="260" w:firstLine="852"/>
        <w:jc w:val="both"/>
        <w:rPr>
          <w:sz w:val="24"/>
          <w:szCs w:val="24"/>
        </w:rPr>
      </w:pPr>
      <w:r w:rsidRPr="005634AE">
        <w:rPr>
          <w:rFonts w:eastAsia="Times New Roman"/>
          <w:sz w:val="24"/>
          <w:szCs w:val="24"/>
        </w:rPr>
        <w:t>Конфликт интересов может возникнуть в тех случаях, когда личный интерес работника учреждения противоречит его профессиональным обязанностям и задачам учреждения или когда посторонняя по отношению к учреждению деятельность занимает рабочее время сотрудника.</w:t>
      </w:r>
    </w:p>
    <w:p w:rsidR="00AF2510" w:rsidRPr="005634AE" w:rsidRDefault="00E31200" w:rsidP="009F1409">
      <w:pPr>
        <w:spacing w:line="238" w:lineRule="auto"/>
        <w:ind w:left="1120"/>
        <w:jc w:val="both"/>
        <w:rPr>
          <w:sz w:val="24"/>
          <w:szCs w:val="24"/>
        </w:rPr>
      </w:pPr>
      <w:r w:rsidRPr="005634AE">
        <w:rPr>
          <w:rFonts w:eastAsia="Times New Roman"/>
          <w:sz w:val="24"/>
          <w:szCs w:val="24"/>
        </w:rPr>
        <w:t>Например:</w:t>
      </w:r>
    </w:p>
    <w:p w:rsidR="00AF2510" w:rsidRPr="005634AE" w:rsidRDefault="00AF2510" w:rsidP="009F1409">
      <w:pPr>
        <w:spacing w:line="14" w:lineRule="exact"/>
        <w:jc w:val="both"/>
        <w:rPr>
          <w:sz w:val="24"/>
          <w:szCs w:val="24"/>
        </w:rPr>
      </w:pPr>
    </w:p>
    <w:p w:rsidR="00AF2510" w:rsidRPr="005634AE" w:rsidRDefault="00E31200" w:rsidP="009F1409">
      <w:pPr>
        <w:spacing w:line="237" w:lineRule="auto"/>
        <w:ind w:left="260" w:firstLine="852"/>
        <w:jc w:val="both"/>
        <w:rPr>
          <w:sz w:val="24"/>
          <w:szCs w:val="24"/>
        </w:rPr>
      </w:pPr>
      <w:r w:rsidRPr="005634AE">
        <w:rPr>
          <w:rFonts w:eastAsia="Times New Roman"/>
          <w:sz w:val="24"/>
          <w:szCs w:val="24"/>
        </w:rPr>
        <w:t>3.1. Работник учреждения в ходе выполнения своих трудовых обязанностей участвует в принятии решений, которые могут принести материальную или нематериальную выгоду лицам, являющимся его родственниками, или иным лицам,</w:t>
      </w:r>
    </w:p>
    <w:p w:rsidR="00AF2510" w:rsidRPr="005634AE" w:rsidRDefault="00AF2510" w:rsidP="009F1409">
      <w:pPr>
        <w:spacing w:line="10" w:lineRule="exact"/>
        <w:jc w:val="both"/>
        <w:rPr>
          <w:sz w:val="24"/>
          <w:szCs w:val="24"/>
        </w:rPr>
      </w:pPr>
    </w:p>
    <w:p w:rsidR="00AF2510" w:rsidRPr="005634AE" w:rsidRDefault="00E31200" w:rsidP="009F1409">
      <w:pPr>
        <w:numPr>
          <w:ilvl w:val="0"/>
          <w:numId w:val="5"/>
        </w:numPr>
        <w:tabs>
          <w:tab w:val="left" w:pos="536"/>
        </w:tabs>
        <w:spacing w:line="237" w:lineRule="auto"/>
        <w:ind w:left="260" w:firstLine="1"/>
        <w:jc w:val="both"/>
        <w:rPr>
          <w:rFonts w:eastAsia="Times New Roman"/>
          <w:sz w:val="24"/>
          <w:szCs w:val="24"/>
        </w:rPr>
      </w:pPr>
      <w:proofErr w:type="gramStart"/>
      <w:r w:rsidRPr="005634AE">
        <w:rPr>
          <w:rFonts w:eastAsia="Times New Roman"/>
          <w:sz w:val="24"/>
          <w:szCs w:val="24"/>
        </w:rPr>
        <w:t>которыми</w:t>
      </w:r>
      <w:proofErr w:type="gramEnd"/>
      <w:r w:rsidRPr="005634AE">
        <w:rPr>
          <w:rFonts w:eastAsia="Times New Roman"/>
          <w:sz w:val="24"/>
          <w:szCs w:val="24"/>
        </w:rPr>
        <w:t xml:space="preserve"> связана его личная заинтересованность. Способы урегулирования: отстранение работника от принятия решения, которое является предметом конфликта интересов.</w:t>
      </w:r>
    </w:p>
    <w:p w:rsidR="00AF2510" w:rsidRPr="005634AE" w:rsidRDefault="00AF2510" w:rsidP="009F1409">
      <w:pPr>
        <w:spacing w:line="14" w:lineRule="exact"/>
        <w:jc w:val="both"/>
        <w:rPr>
          <w:rFonts w:eastAsia="Times New Roman"/>
          <w:sz w:val="24"/>
          <w:szCs w:val="24"/>
        </w:rPr>
      </w:pPr>
    </w:p>
    <w:p w:rsidR="00AF2510" w:rsidRPr="005634AE" w:rsidRDefault="00E31200" w:rsidP="009F1409">
      <w:pPr>
        <w:spacing w:line="237" w:lineRule="auto"/>
        <w:ind w:left="260" w:right="60" w:firstLine="852"/>
        <w:jc w:val="both"/>
        <w:rPr>
          <w:rFonts w:eastAsia="Times New Roman"/>
          <w:sz w:val="24"/>
          <w:szCs w:val="24"/>
        </w:rPr>
      </w:pPr>
      <w:r w:rsidRPr="005634AE">
        <w:rPr>
          <w:rFonts w:eastAsia="Times New Roman"/>
          <w:sz w:val="24"/>
          <w:szCs w:val="24"/>
        </w:rPr>
        <w:t>3.2. Работник учреждения участвует в принятии кадровых решений в отношении лиц, являющихся его родственниками, или иных лиц, с которыми связана его личная заинтересованность. Способы урегулирования: отстранение работника от принятия решения, которое является предметом конфликта интересов; перевод работника (его подчинённого) на иную должность или изменение круга его должностных обязанностей.</w:t>
      </w:r>
    </w:p>
    <w:p w:rsidR="00AF2510" w:rsidRPr="005634AE" w:rsidRDefault="00AF2510" w:rsidP="009F1409">
      <w:pPr>
        <w:spacing w:line="21" w:lineRule="exact"/>
        <w:jc w:val="both"/>
        <w:rPr>
          <w:rFonts w:eastAsia="Times New Roman"/>
          <w:sz w:val="24"/>
          <w:szCs w:val="24"/>
        </w:rPr>
      </w:pPr>
    </w:p>
    <w:p w:rsidR="00AF2510" w:rsidRPr="005634AE" w:rsidRDefault="00E31200" w:rsidP="009F1409">
      <w:pPr>
        <w:spacing w:line="236" w:lineRule="auto"/>
        <w:ind w:left="260" w:right="60" w:firstLine="852"/>
        <w:jc w:val="both"/>
        <w:rPr>
          <w:sz w:val="24"/>
          <w:szCs w:val="24"/>
        </w:rPr>
      </w:pPr>
      <w:r w:rsidRPr="005634AE">
        <w:rPr>
          <w:rFonts w:eastAsia="Times New Roman"/>
          <w:sz w:val="24"/>
          <w:szCs w:val="24"/>
        </w:rPr>
        <w:t>3.3. Работник учреждения или иное лицо, с которым связана личная заинтересованность работника, получает материальные блага или услуги от сторонней организации, имеющей деловые отношения с учреждением, в котором</w:t>
      </w:r>
      <w:r w:rsidR="009F1409">
        <w:rPr>
          <w:rFonts w:eastAsia="Times New Roman"/>
          <w:sz w:val="24"/>
          <w:szCs w:val="24"/>
        </w:rPr>
        <w:t xml:space="preserve"> </w:t>
      </w:r>
      <w:r w:rsidRPr="005634AE">
        <w:rPr>
          <w:rFonts w:eastAsia="Times New Roman"/>
          <w:sz w:val="24"/>
          <w:szCs w:val="24"/>
        </w:rPr>
        <w:t>трудоустроен работник (либо работник намеревается установить такие отношения).</w:t>
      </w:r>
      <w:r w:rsidR="009F1409">
        <w:rPr>
          <w:rFonts w:eastAsia="Times New Roman"/>
          <w:sz w:val="24"/>
          <w:szCs w:val="24"/>
        </w:rPr>
        <w:t xml:space="preserve"> </w:t>
      </w:r>
      <w:r w:rsidRPr="005634AE">
        <w:rPr>
          <w:rFonts w:eastAsia="Times New Roman"/>
          <w:sz w:val="24"/>
          <w:szCs w:val="24"/>
        </w:rPr>
        <w:t>Способы урегулирования: рекомендовать работнику отказаться от предоставляемых благ или услуг; отстранение работника от принятия решения, которое является предметом конфликта интересов; изменение трудовых обязанностей работника.</w:t>
      </w:r>
    </w:p>
    <w:p w:rsidR="00AF2510" w:rsidRPr="005634AE" w:rsidRDefault="00AF2510" w:rsidP="009F1409">
      <w:pPr>
        <w:spacing w:line="15" w:lineRule="exact"/>
        <w:jc w:val="both"/>
        <w:rPr>
          <w:sz w:val="24"/>
          <w:szCs w:val="24"/>
        </w:rPr>
      </w:pPr>
    </w:p>
    <w:p w:rsidR="00AF2510" w:rsidRPr="005634AE" w:rsidRDefault="00E31200" w:rsidP="009F1409">
      <w:pPr>
        <w:spacing w:line="238" w:lineRule="auto"/>
        <w:ind w:left="260" w:firstLine="852"/>
        <w:jc w:val="both"/>
        <w:rPr>
          <w:sz w:val="24"/>
          <w:szCs w:val="24"/>
        </w:rPr>
      </w:pPr>
      <w:r w:rsidRPr="005634AE">
        <w:rPr>
          <w:rFonts w:eastAsia="Times New Roman"/>
          <w:sz w:val="24"/>
          <w:szCs w:val="24"/>
        </w:rPr>
        <w:lastRenderedPageBreak/>
        <w:t>3.4. Работник учреждения получает дорогостоящие подарки от своего подчинённого или иного лица, с которым связана личная заинтересованность работника. Способы урегулирования: рекомендовать работнику вернуть дорогостоящий подарок дарителю; перевод работника (его подчинённого) на иную должность или изменение его должностных обязанностей.</w:t>
      </w:r>
    </w:p>
    <w:p w:rsidR="00AF2510" w:rsidRPr="005634AE" w:rsidRDefault="00AF2510" w:rsidP="009F1409">
      <w:pPr>
        <w:spacing w:line="10" w:lineRule="exact"/>
        <w:jc w:val="both"/>
        <w:rPr>
          <w:sz w:val="24"/>
          <w:szCs w:val="24"/>
        </w:rPr>
      </w:pPr>
    </w:p>
    <w:p w:rsidR="00AF2510" w:rsidRPr="005634AE" w:rsidRDefault="00E31200" w:rsidP="009F1409">
      <w:pPr>
        <w:spacing w:line="238" w:lineRule="auto"/>
        <w:ind w:left="260" w:firstLine="852"/>
        <w:jc w:val="both"/>
        <w:rPr>
          <w:sz w:val="24"/>
          <w:szCs w:val="24"/>
        </w:rPr>
      </w:pPr>
      <w:r w:rsidRPr="005634AE">
        <w:rPr>
          <w:rFonts w:eastAsia="Times New Roman"/>
          <w:sz w:val="24"/>
          <w:szCs w:val="24"/>
        </w:rPr>
        <w:t>3.5. Работник учреждения использует информацию, ставшую ему известной в ходе выполнения трудовых обязанностей, для получения выгоды или конкурентных преимуще</w:t>
      </w:r>
      <w:proofErr w:type="gramStart"/>
      <w:r w:rsidRPr="005634AE">
        <w:rPr>
          <w:rFonts w:eastAsia="Times New Roman"/>
          <w:sz w:val="24"/>
          <w:szCs w:val="24"/>
        </w:rPr>
        <w:t>ств пр</w:t>
      </w:r>
      <w:proofErr w:type="gramEnd"/>
      <w:r w:rsidRPr="005634AE">
        <w:rPr>
          <w:rFonts w:eastAsia="Times New Roman"/>
          <w:sz w:val="24"/>
          <w:szCs w:val="24"/>
        </w:rPr>
        <w:t>и совершении коммерческих сделок для себя или иного лица, с которым связана личная заинтересованность работника. Способы урегулирования: установление правил корпоративного поведения, запрещающих работникам разглашение или использование в личных целях информации, ставшей им известной в связи с выполнением трудовых обязанностей.</w:t>
      </w:r>
    </w:p>
    <w:p w:rsidR="00AF2510" w:rsidRPr="005634AE" w:rsidRDefault="00AF2510" w:rsidP="009F1409">
      <w:pPr>
        <w:spacing w:line="21" w:lineRule="exact"/>
        <w:jc w:val="both"/>
        <w:rPr>
          <w:sz w:val="24"/>
          <w:szCs w:val="24"/>
        </w:rPr>
      </w:pPr>
    </w:p>
    <w:p w:rsidR="00AF2510" w:rsidRPr="005634AE" w:rsidRDefault="00E31200" w:rsidP="009F1409">
      <w:pPr>
        <w:spacing w:line="233" w:lineRule="auto"/>
        <w:ind w:left="260" w:right="80" w:firstLine="852"/>
        <w:jc w:val="both"/>
        <w:rPr>
          <w:sz w:val="24"/>
          <w:szCs w:val="24"/>
        </w:rPr>
      </w:pPr>
      <w:r w:rsidRPr="005634AE">
        <w:rPr>
          <w:rFonts w:eastAsia="Times New Roman"/>
          <w:sz w:val="24"/>
          <w:szCs w:val="24"/>
        </w:rPr>
        <w:t>3.6. Приведенный перечень ситуаций возникновения конфликта интересов не является исчерпывающим.</w:t>
      </w:r>
    </w:p>
    <w:p w:rsidR="00AF2510" w:rsidRPr="005634AE" w:rsidRDefault="00AF2510" w:rsidP="009F1409">
      <w:pPr>
        <w:spacing w:line="15" w:lineRule="exact"/>
        <w:jc w:val="both"/>
        <w:rPr>
          <w:sz w:val="24"/>
          <w:szCs w:val="24"/>
        </w:rPr>
      </w:pPr>
    </w:p>
    <w:p w:rsidR="00AF2510" w:rsidRPr="005634AE" w:rsidRDefault="00E31200" w:rsidP="009F1409">
      <w:pPr>
        <w:spacing w:line="237" w:lineRule="auto"/>
        <w:ind w:left="260" w:firstLine="852"/>
        <w:jc w:val="both"/>
        <w:rPr>
          <w:sz w:val="24"/>
          <w:szCs w:val="24"/>
        </w:rPr>
      </w:pPr>
      <w:r w:rsidRPr="005634AE">
        <w:rPr>
          <w:rFonts w:eastAsia="Times New Roman"/>
          <w:sz w:val="24"/>
          <w:szCs w:val="24"/>
        </w:rPr>
        <w:t>3.7. Для предотвращения конфликта интересов работникам учреждения необходимо следовать настоящему Положению и иным правовым актам организации в сфере противодействия коррупции.</w:t>
      </w:r>
    </w:p>
    <w:p w:rsidR="00AF2510" w:rsidRPr="005634AE" w:rsidRDefault="00AF2510" w:rsidP="009F1409">
      <w:pPr>
        <w:spacing w:line="247" w:lineRule="exact"/>
        <w:jc w:val="both"/>
        <w:rPr>
          <w:sz w:val="24"/>
          <w:szCs w:val="24"/>
        </w:rPr>
      </w:pPr>
    </w:p>
    <w:p w:rsidR="00AF2510" w:rsidRPr="005634AE" w:rsidRDefault="00E31200">
      <w:pPr>
        <w:ind w:right="-239"/>
        <w:jc w:val="center"/>
        <w:rPr>
          <w:sz w:val="24"/>
          <w:szCs w:val="24"/>
        </w:rPr>
      </w:pPr>
      <w:r w:rsidRPr="005634AE">
        <w:rPr>
          <w:rFonts w:eastAsia="Times New Roman"/>
          <w:b/>
          <w:bCs/>
          <w:sz w:val="24"/>
          <w:szCs w:val="24"/>
        </w:rPr>
        <w:t>IV. Процедуры, направленные на предотвращение и выявление конфликта</w:t>
      </w:r>
    </w:p>
    <w:p w:rsidR="00AF2510" w:rsidRPr="005634AE" w:rsidRDefault="00AF2510">
      <w:pPr>
        <w:spacing w:line="1" w:lineRule="exact"/>
        <w:rPr>
          <w:sz w:val="24"/>
          <w:szCs w:val="24"/>
        </w:rPr>
      </w:pPr>
    </w:p>
    <w:p w:rsidR="00AF2510" w:rsidRPr="005634AE" w:rsidRDefault="00E31200">
      <w:pPr>
        <w:ind w:left="4340"/>
        <w:rPr>
          <w:sz w:val="24"/>
          <w:szCs w:val="24"/>
        </w:rPr>
      </w:pPr>
      <w:r w:rsidRPr="005634AE">
        <w:rPr>
          <w:rFonts w:eastAsia="Times New Roman"/>
          <w:b/>
          <w:bCs/>
          <w:sz w:val="24"/>
          <w:szCs w:val="24"/>
        </w:rPr>
        <w:t>интересов</w:t>
      </w:r>
    </w:p>
    <w:p w:rsidR="00AF2510" w:rsidRPr="005634AE" w:rsidRDefault="00E31200" w:rsidP="009F1409">
      <w:pPr>
        <w:spacing w:line="234" w:lineRule="auto"/>
        <w:ind w:left="1120"/>
        <w:jc w:val="both"/>
        <w:rPr>
          <w:sz w:val="24"/>
          <w:szCs w:val="24"/>
        </w:rPr>
      </w:pPr>
      <w:r w:rsidRPr="005634AE">
        <w:rPr>
          <w:rFonts w:eastAsia="Times New Roman"/>
          <w:sz w:val="24"/>
          <w:szCs w:val="24"/>
        </w:rPr>
        <w:t>4.1. При приеме на работу, изменении обязанностей работника, назначении</w:t>
      </w:r>
      <w:r w:rsidR="009F1409">
        <w:rPr>
          <w:rFonts w:eastAsia="Times New Roman"/>
          <w:sz w:val="24"/>
          <w:szCs w:val="24"/>
        </w:rPr>
        <w:t xml:space="preserve"> </w:t>
      </w:r>
    </w:p>
    <w:p w:rsidR="00AF2510" w:rsidRPr="005634AE" w:rsidRDefault="00E31200" w:rsidP="009F1409">
      <w:pPr>
        <w:spacing w:line="236" w:lineRule="auto"/>
        <w:ind w:left="260" w:right="20"/>
        <w:jc w:val="both"/>
        <w:rPr>
          <w:sz w:val="24"/>
          <w:szCs w:val="24"/>
        </w:rPr>
      </w:pPr>
      <w:r w:rsidRPr="005634AE">
        <w:rPr>
          <w:rFonts w:eastAsia="Times New Roman"/>
          <w:sz w:val="24"/>
          <w:szCs w:val="24"/>
        </w:rPr>
        <w:t xml:space="preserve">на новую должность или </w:t>
      </w:r>
      <w:proofErr w:type="gramStart"/>
      <w:r w:rsidRPr="005634AE">
        <w:rPr>
          <w:rFonts w:eastAsia="Times New Roman"/>
          <w:sz w:val="24"/>
          <w:szCs w:val="24"/>
        </w:rPr>
        <w:t>возникновении</w:t>
      </w:r>
      <w:proofErr w:type="gramEnd"/>
      <w:r w:rsidRPr="005634AE">
        <w:rPr>
          <w:rFonts w:eastAsia="Times New Roman"/>
          <w:sz w:val="24"/>
          <w:szCs w:val="24"/>
        </w:rPr>
        <w:t xml:space="preserve"> другой ситуации информацию о потенциальном конфликте интересов работник обязан сообщить руководству учреждения (</w:t>
      </w:r>
      <w:r w:rsidR="0009139C">
        <w:rPr>
          <w:rFonts w:eastAsia="Times New Roman"/>
          <w:sz w:val="24"/>
          <w:szCs w:val="24"/>
        </w:rPr>
        <w:t>директору)</w:t>
      </w:r>
      <w:r w:rsidRPr="005634AE">
        <w:rPr>
          <w:rFonts w:eastAsia="Times New Roman"/>
          <w:sz w:val="24"/>
          <w:szCs w:val="24"/>
        </w:rPr>
        <w:t>.</w:t>
      </w:r>
    </w:p>
    <w:p w:rsidR="00AF2510" w:rsidRPr="005634AE" w:rsidRDefault="00AF2510" w:rsidP="009F1409">
      <w:pPr>
        <w:spacing w:line="14" w:lineRule="exact"/>
        <w:jc w:val="both"/>
        <w:rPr>
          <w:sz w:val="24"/>
          <w:szCs w:val="24"/>
        </w:rPr>
      </w:pPr>
    </w:p>
    <w:p w:rsidR="00AF2510" w:rsidRPr="005634AE" w:rsidRDefault="00E31200" w:rsidP="009F1409">
      <w:pPr>
        <w:spacing w:line="235" w:lineRule="auto"/>
        <w:ind w:left="260" w:firstLine="852"/>
        <w:jc w:val="both"/>
        <w:rPr>
          <w:sz w:val="24"/>
          <w:szCs w:val="24"/>
        </w:rPr>
      </w:pPr>
      <w:r w:rsidRPr="005634AE">
        <w:rPr>
          <w:rFonts w:eastAsia="Times New Roman"/>
          <w:sz w:val="24"/>
          <w:szCs w:val="24"/>
        </w:rPr>
        <w:t>4.2. В целях предотвращения и выявления конфликта интересов учреждение:</w:t>
      </w:r>
    </w:p>
    <w:p w:rsidR="00AF2510" w:rsidRPr="005634AE" w:rsidRDefault="00AF2510" w:rsidP="009F1409">
      <w:pPr>
        <w:spacing w:line="11" w:lineRule="exact"/>
        <w:jc w:val="both"/>
        <w:rPr>
          <w:sz w:val="24"/>
          <w:szCs w:val="24"/>
        </w:rPr>
      </w:pPr>
    </w:p>
    <w:p w:rsidR="00AF2510" w:rsidRPr="005634AE" w:rsidRDefault="00E31200" w:rsidP="009F1409">
      <w:pPr>
        <w:numPr>
          <w:ilvl w:val="0"/>
          <w:numId w:val="6"/>
        </w:numPr>
        <w:tabs>
          <w:tab w:val="left" w:pos="1316"/>
        </w:tabs>
        <w:spacing w:line="238" w:lineRule="auto"/>
        <w:ind w:left="260" w:firstLine="853"/>
        <w:jc w:val="both"/>
        <w:rPr>
          <w:rFonts w:eastAsia="Times New Roman"/>
          <w:sz w:val="24"/>
          <w:szCs w:val="24"/>
        </w:rPr>
      </w:pPr>
      <w:r w:rsidRPr="005634AE">
        <w:rPr>
          <w:rFonts w:eastAsia="Times New Roman"/>
          <w:sz w:val="24"/>
          <w:szCs w:val="24"/>
        </w:rPr>
        <w:t>обеспечивает при приёме на работу, а также ежегодно знакомит каждого работника с настоящим Положением и иными правовыми актами учреждения в сфере предотвращения (урегулирования) конфликта интересов и противодействия коррупции;</w:t>
      </w:r>
    </w:p>
    <w:p w:rsidR="00AF2510" w:rsidRPr="005634AE" w:rsidRDefault="00E31200" w:rsidP="009F1409">
      <w:pPr>
        <w:numPr>
          <w:ilvl w:val="0"/>
          <w:numId w:val="6"/>
        </w:numPr>
        <w:tabs>
          <w:tab w:val="left" w:pos="1260"/>
        </w:tabs>
        <w:spacing w:line="237" w:lineRule="auto"/>
        <w:ind w:left="1260" w:hanging="147"/>
        <w:jc w:val="both"/>
        <w:rPr>
          <w:rFonts w:eastAsia="Times New Roman"/>
          <w:sz w:val="24"/>
          <w:szCs w:val="24"/>
        </w:rPr>
      </w:pPr>
      <w:r w:rsidRPr="005634AE">
        <w:rPr>
          <w:rFonts w:eastAsia="Times New Roman"/>
          <w:sz w:val="24"/>
          <w:szCs w:val="24"/>
        </w:rPr>
        <w:t>обеспечивает сохранность персональных данных;</w:t>
      </w:r>
    </w:p>
    <w:p w:rsidR="00AF2510" w:rsidRPr="005634AE" w:rsidRDefault="00AF2510" w:rsidP="009F1409">
      <w:pPr>
        <w:spacing w:line="13" w:lineRule="exact"/>
        <w:jc w:val="both"/>
        <w:rPr>
          <w:rFonts w:eastAsia="Times New Roman"/>
          <w:sz w:val="24"/>
          <w:szCs w:val="24"/>
        </w:rPr>
      </w:pPr>
    </w:p>
    <w:p w:rsidR="00AF2510" w:rsidRPr="005634AE" w:rsidRDefault="00E31200" w:rsidP="009F1409">
      <w:pPr>
        <w:numPr>
          <w:ilvl w:val="0"/>
          <w:numId w:val="6"/>
        </w:numPr>
        <w:tabs>
          <w:tab w:val="left" w:pos="1444"/>
        </w:tabs>
        <w:spacing w:line="237" w:lineRule="auto"/>
        <w:ind w:left="260" w:firstLine="853"/>
        <w:jc w:val="both"/>
        <w:rPr>
          <w:rFonts w:eastAsia="Times New Roman"/>
          <w:sz w:val="24"/>
          <w:szCs w:val="24"/>
        </w:rPr>
      </w:pPr>
      <w:r w:rsidRPr="005634AE">
        <w:rPr>
          <w:rFonts w:eastAsia="Times New Roman"/>
          <w:sz w:val="24"/>
          <w:szCs w:val="24"/>
        </w:rPr>
        <w:t>привлекает работников к дисциплинарной ответственности в порядке, предусмотренном трудовым законодательством Российской Федерации, за несоблюдение требований и ограничений настоящего Положения и иных правовых актов учреждения в сфере предотвращения (урегулирования) конфликта интересов.</w:t>
      </w:r>
    </w:p>
    <w:p w:rsidR="00AF2510" w:rsidRPr="005634AE" w:rsidRDefault="00AF2510" w:rsidP="009F1409">
      <w:pPr>
        <w:spacing w:line="3" w:lineRule="exact"/>
        <w:jc w:val="both"/>
        <w:rPr>
          <w:rFonts w:eastAsia="Times New Roman"/>
          <w:sz w:val="24"/>
          <w:szCs w:val="24"/>
        </w:rPr>
      </w:pPr>
    </w:p>
    <w:p w:rsidR="00AF2510" w:rsidRPr="005634AE" w:rsidRDefault="00E31200" w:rsidP="0009139C">
      <w:pPr>
        <w:ind w:left="1120"/>
        <w:jc w:val="both"/>
        <w:rPr>
          <w:rFonts w:eastAsia="Times New Roman"/>
          <w:sz w:val="24"/>
          <w:szCs w:val="24"/>
        </w:rPr>
      </w:pPr>
      <w:r w:rsidRPr="005634AE">
        <w:rPr>
          <w:rFonts w:eastAsia="Times New Roman"/>
          <w:sz w:val="24"/>
          <w:szCs w:val="24"/>
        </w:rPr>
        <w:t>4.3. В случае возникновения конфликта интересов работник  учреждения</w:t>
      </w:r>
      <w:r w:rsidR="0009139C">
        <w:rPr>
          <w:rFonts w:eastAsia="Times New Roman"/>
          <w:sz w:val="24"/>
          <w:szCs w:val="24"/>
        </w:rPr>
        <w:t xml:space="preserve"> </w:t>
      </w:r>
      <w:r w:rsidRPr="005634AE">
        <w:rPr>
          <w:rFonts w:eastAsia="Times New Roman"/>
          <w:sz w:val="24"/>
          <w:szCs w:val="24"/>
        </w:rPr>
        <w:t>обязан:</w:t>
      </w:r>
    </w:p>
    <w:p w:rsidR="00AF2510" w:rsidRPr="005634AE" w:rsidRDefault="00AF2510" w:rsidP="009F1409">
      <w:pPr>
        <w:spacing w:line="9" w:lineRule="exact"/>
        <w:jc w:val="both"/>
        <w:rPr>
          <w:rFonts w:eastAsia="Times New Roman"/>
          <w:sz w:val="24"/>
          <w:szCs w:val="24"/>
        </w:rPr>
      </w:pPr>
    </w:p>
    <w:p w:rsidR="00AF2510" w:rsidRPr="005634AE" w:rsidRDefault="00E31200" w:rsidP="009F1409">
      <w:pPr>
        <w:numPr>
          <w:ilvl w:val="0"/>
          <w:numId w:val="6"/>
        </w:numPr>
        <w:tabs>
          <w:tab w:val="left" w:pos="1284"/>
        </w:tabs>
        <w:spacing w:line="235" w:lineRule="auto"/>
        <w:ind w:left="260" w:right="20" w:firstLine="853"/>
        <w:jc w:val="both"/>
        <w:rPr>
          <w:rFonts w:eastAsia="Times New Roman"/>
          <w:sz w:val="24"/>
          <w:szCs w:val="24"/>
        </w:rPr>
      </w:pPr>
      <w:r w:rsidRPr="005634AE">
        <w:rPr>
          <w:rFonts w:eastAsia="Times New Roman"/>
          <w:sz w:val="24"/>
          <w:szCs w:val="24"/>
        </w:rPr>
        <w:t>сообщить непосредственному руководителю о любом реальном или потенциальном конфликте интересов, как только о нём становится известно;</w:t>
      </w:r>
    </w:p>
    <w:p w:rsidR="00AF2510" w:rsidRPr="005634AE" w:rsidRDefault="00AF2510" w:rsidP="009F1409">
      <w:pPr>
        <w:spacing w:line="14" w:lineRule="exact"/>
        <w:jc w:val="both"/>
        <w:rPr>
          <w:rFonts w:eastAsia="Times New Roman"/>
          <w:sz w:val="24"/>
          <w:szCs w:val="24"/>
        </w:rPr>
      </w:pPr>
    </w:p>
    <w:p w:rsidR="00AF2510" w:rsidRPr="005634AE" w:rsidRDefault="00E31200" w:rsidP="009F1409">
      <w:pPr>
        <w:numPr>
          <w:ilvl w:val="0"/>
          <w:numId w:val="6"/>
        </w:numPr>
        <w:tabs>
          <w:tab w:val="left" w:pos="1272"/>
        </w:tabs>
        <w:spacing w:line="235" w:lineRule="auto"/>
        <w:ind w:left="260" w:firstLine="853"/>
        <w:jc w:val="both"/>
        <w:rPr>
          <w:rFonts w:eastAsia="Times New Roman"/>
          <w:sz w:val="24"/>
          <w:szCs w:val="24"/>
        </w:rPr>
      </w:pPr>
      <w:r w:rsidRPr="005634AE">
        <w:rPr>
          <w:rFonts w:eastAsia="Times New Roman"/>
          <w:sz w:val="24"/>
          <w:szCs w:val="24"/>
        </w:rPr>
        <w:t>принять меры по предотвращению (урегулированию) конфликта интересов по согласованию с руководителем учреждения.</w:t>
      </w:r>
    </w:p>
    <w:p w:rsidR="00AF2510" w:rsidRPr="005634AE" w:rsidRDefault="00AF2510" w:rsidP="009F1409">
      <w:pPr>
        <w:spacing w:line="11" w:lineRule="exact"/>
        <w:jc w:val="both"/>
        <w:rPr>
          <w:rFonts w:eastAsia="Times New Roman"/>
          <w:sz w:val="24"/>
          <w:szCs w:val="24"/>
        </w:rPr>
      </w:pPr>
    </w:p>
    <w:p w:rsidR="00AF2510" w:rsidRPr="005634AE" w:rsidRDefault="00E31200" w:rsidP="0009139C">
      <w:pPr>
        <w:spacing w:line="235" w:lineRule="auto"/>
        <w:ind w:left="260" w:firstLine="852"/>
        <w:jc w:val="both"/>
        <w:rPr>
          <w:sz w:val="24"/>
          <w:szCs w:val="24"/>
        </w:rPr>
      </w:pPr>
      <w:r w:rsidRPr="005634AE">
        <w:rPr>
          <w:rFonts w:eastAsia="Times New Roman"/>
          <w:sz w:val="24"/>
          <w:szCs w:val="24"/>
        </w:rPr>
        <w:t>4.4. В случае, когда проводимые учреждением контрольные мероприятия, проверки, служебное расследование указывают на возможность нарушения прав и</w:t>
      </w:r>
      <w:r w:rsidR="0009139C">
        <w:rPr>
          <w:rFonts w:eastAsia="Times New Roman"/>
          <w:sz w:val="24"/>
          <w:szCs w:val="24"/>
        </w:rPr>
        <w:t xml:space="preserve"> </w:t>
      </w:r>
      <w:r w:rsidRPr="005634AE">
        <w:rPr>
          <w:rFonts w:eastAsia="Times New Roman"/>
          <w:sz w:val="24"/>
          <w:szCs w:val="24"/>
        </w:rPr>
        <w:t>законных интересов граждан вследствие выявленного конфликта интересов, руководитель учреждения принимает меры, направленные на предотвращение последствий конфликта интересов.</w:t>
      </w:r>
    </w:p>
    <w:p w:rsidR="00AF2510" w:rsidRPr="005634AE" w:rsidRDefault="00AF2510">
      <w:pPr>
        <w:spacing w:line="14" w:lineRule="exact"/>
        <w:rPr>
          <w:sz w:val="24"/>
          <w:szCs w:val="24"/>
        </w:rPr>
      </w:pPr>
    </w:p>
    <w:p w:rsidR="00AF2510" w:rsidRPr="005634AE" w:rsidRDefault="00E31200">
      <w:pPr>
        <w:spacing w:line="238" w:lineRule="auto"/>
        <w:ind w:left="260" w:firstLine="852"/>
        <w:jc w:val="both"/>
        <w:rPr>
          <w:sz w:val="24"/>
          <w:szCs w:val="24"/>
        </w:rPr>
      </w:pPr>
      <w:r w:rsidRPr="005634AE">
        <w:rPr>
          <w:rFonts w:eastAsia="Times New Roman"/>
          <w:sz w:val="24"/>
          <w:szCs w:val="24"/>
        </w:rPr>
        <w:t>4.5. Руководитель учреждения в течение трёх рабочих дней со дня, когда ему стало известно о конфликте интересов, обязан в письменной форме уведомить об этом комиссию по соблюдению требований к служебному поведению работников учреждения и урегулированию конфликта интересов. Форма уведомления приведена в приложении к Положению.</w:t>
      </w:r>
    </w:p>
    <w:p w:rsidR="00AF2510" w:rsidRPr="005634AE" w:rsidRDefault="00AF2510">
      <w:pPr>
        <w:spacing w:line="14" w:lineRule="exact"/>
        <w:rPr>
          <w:sz w:val="24"/>
          <w:szCs w:val="24"/>
        </w:rPr>
      </w:pPr>
    </w:p>
    <w:p w:rsidR="00AF2510" w:rsidRPr="005634AE" w:rsidRDefault="00E31200">
      <w:pPr>
        <w:spacing w:line="236" w:lineRule="auto"/>
        <w:ind w:left="260" w:firstLine="852"/>
        <w:jc w:val="both"/>
        <w:rPr>
          <w:sz w:val="24"/>
          <w:szCs w:val="24"/>
        </w:rPr>
      </w:pPr>
      <w:r w:rsidRPr="005634AE">
        <w:rPr>
          <w:rFonts w:eastAsia="Times New Roman"/>
          <w:sz w:val="24"/>
          <w:szCs w:val="24"/>
        </w:rPr>
        <w:t>Порядок работы комиссии по соблюдению требований к служебному поведению работников учреждения и урегулированию конфликта интересов утверждается локальным правовым актом учреждения.</w:t>
      </w:r>
    </w:p>
    <w:p w:rsidR="00AF2510" w:rsidRPr="005634AE" w:rsidRDefault="00AF2510">
      <w:pPr>
        <w:spacing w:line="14" w:lineRule="exact"/>
        <w:rPr>
          <w:sz w:val="24"/>
          <w:szCs w:val="24"/>
        </w:rPr>
      </w:pPr>
    </w:p>
    <w:p w:rsidR="00AF2510" w:rsidRPr="005634AE" w:rsidRDefault="00E31200">
      <w:pPr>
        <w:spacing w:line="235" w:lineRule="auto"/>
        <w:ind w:left="260" w:firstLine="852"/>
        <w:jc w:val="both"/>
        <w:rPr>
          <w:sz w:val="24"/>
          <w:szCs w:val="24"/>
        </w:rPr>
      </w:pPr>
      <w:r w:rsidRPr="005634AE">
        <w:rPr>
          <w:rFonts w:eastAsia="Times New Roman"/>
          <w:sz w:val="24"/>
          <w:szCs w:val="24"/>
        </w:rPr>
        <w:t>4.6. В целях предотвращения конфликта интересов работники учреждения обязаны:</w:t>
      </w:r>
    </w:p>
    <w:p w:rsidR="00AF2510" w:rsidRPr="005634AE" w:rsidRDefault="00AF2510">
      <w:pPr>
        <w:spacing w:line="15" w:lineRule="exact"/>
        <w:rPr>
          <w:sz w:val="24"/>
          <w:szCs w:val="24"/>
        </w:rPr>
      </w:pPr>
    </w:p>
    <w:p w:rsidR="00AF2510" w:rsidRPr="005634AE" w:rsidRDefault="00E31200">
      <w:pPr>
        <w:numPr>
          <w:ilvl w:val="0"/>
          <w:numId w:val="7"/>
        </w:numPr>
        <w:tabs>
          <w:tab w:val="left" w:pos="1272"/>
        </w:tabs>
        <w:spacing w:line="234" w:lineRule="auto"/>
        <w:ind w:left="260" w:right="20" w:firstLine="853"/>
        <w:rPr>
          <w:rFonts w:eastAsia="Times New Roman"/>
          <w:sz w:val="24"/>
          <w:szCs w:val="24"/>
        </w:rPr>
      </w:pPr>
      <w:r w:rsidRPr="005634AE">
        <w:rPr>
          <w:rFonts w:eastAsia="Times New Roman"/>
          <w:sz w:val="24"/>
          <w:szCs w:val="24"/>
        </w:rPr>
        <w:lastRenderedPageBreak/>
        <w:t>воздерживаться от совершения действий и принятия решений, которые могут привести к возникновению конфликта интересов;</w:t>
      </w:r>
    </w:p>
    <w:p w:rsidR="00AF2510" w:rsidRPr="005634AE" w:rsidRDefault="00AF2510">
      <w:pPr>
        <w:spacing w:line="13" w:lineRule="exact"/>
        <w:rPr>
          <w:rFonts w:eastAsia="Times New Roman"/>
          <w:sz w:val="24"/>
          <w:szCs w:val="24"/>
        </w:rPr>
      </w:pPr>
    </w:p>
    <w:p w:rsidR="00AF2510" w:rsidRPr="005634AE" w:rsidRDefault="00E31200">
      <w:pPr>
        <w:numPr>
          <w:ilvl w:val="0"/>
          <w:numId w:val="7"/>
        </w:numPr>
        <w:tabs>
          <w:tab w:val="left" w:pos="1272"/>
        </w:tabs>
        <w:spacing w:line="237" w:lineRule="auto"/>
        <w:ind w:left="260" w:firstLine="853"/>
        <w:jc w:val="both"/>
        <w:rPr>
          <w:rFonts w:eastAsia="Times New Roman"/>
          <w:sz w:val="24"/>
          <w:szCs w:val="24"/>
        </w:rPr>
      </w:pPr>
      <w:r w:rsidRPr="005634AE">
        <w:rPr>
          <w:rFonts w:eastAsia="Times New Roman"/>
          <w:sz w:val="24"/>
          <w:szCs w:val="24"/>
        </w:rPr>
        <w:t>соблюдать правила и процедуры, предусмотренные настоящим Положением и иными правовыми актами в сфере противодействия коррупции, действующими в учреждении;</w:t>
      </w:r>
    </w:p>
    <w:p w:rsidR="00AF2510" w:rsidRPr="005634AE" w:rsidRDefault="00AF2510">
      <w:pPr>
        <w:spacing w:line="10" w:lineRule="exact"/>
        <w:rPr>
          <w:rFonts w:eastAsia="Times New Roman"/>
          <w:sz w:val="24"/>
          <w:szCs w:val="24"/>
        </w:rPr>
      </w:pPr>
    </w:p>
    <w:p w:rsidR="00AF2510" w:rsidRPr="005634AE" w:rsidRDefault="00E31200">
      <w:pPr>
        <w:numPr>
          <w:ilvl w:val="0"/>
          <w:numId w:val="7"/>
        </w:numPr>
        <w:tabs>
          <w:tab w:val="left" w:pos="1272"/>
        </w:tabs>
        <w:spacing w:line="237" w:lineRule="auto"/>
        <w:ind w:left="260" w:firstLine="853"/>
        <w:jc w:val="both"/>
        <w:rPr>
          <w:rFonts w:eastAsia="Times New Roman"/>
          <w:sz w:val="24"/>
          <w:szCs w:val="24"/>
        </w:rPr>
      </w:pPr>
      <w:r w:rsidRPr="005634AE">
        <w:rPr>
          <w:rFonts w:eastAsia="Times New Roman"/>
          <w:sz w:val="24"/>
          <w:szCs w:val="24"/>
        </w:rPr>
        <w:t>незамедлительно доводить до сведения ответственных лиц учреждения информацию о появлении условий, которые могут повлечь возникновение конфликта интересов;</w:t>
      </w:r>
    </w:p>
    <w:p w:rsidR="00AF2510" w:rsidRPr="005634AE" w:rsidRDefault="00AF2510">
      <w:pPr>
        <w:spacing w:line="14" w:lineRule="exact"/>
        <w:rPr>
          <w:rFonts w:eastAsia="Times New Roman"/>
          <w:sz w:val="24"/>
          <w:szCs w:val="24"/>
        </w:rPr>
      </w:pPr>
    </w:p>
    <w:p w:rsidR="00AF2510" w:rsidRPr="005634AE" w:rsidRDefault="00E31200">
      <w:pPr>
        <w:numPr>
          <w:ilvl w:val="0"/>
          <w:numId w:val="7"/>
        </w:numPr>
        <w:tabs>
          <w:tab w:val="left" w:pos="1360"/>
        </w:tabs>
        <w:spacing w:line="236" w:lineRule="auto"/>
        <w:ind w:left="260" w:firstLine="853"/>
        <w:jc w:val="both"/>
        <w:rPr>
          <w:rFonts w:eastAsia="Times New Roman"/>
          <w:sz w:val="24"/>
          <w:szCs w:val="24"/>
        </w:rPr>
      </w:pPr>
      <w:r w:rsidRPr="005634AE">
        <w:rPr>
          <w:rFonts w:eastAsia="Times New Roman"/>
          <w:sz w:val="24"/>
          <w:szCs w:val="24"/>
        </w:rPr>
        <w:t>сообщать руководителю учреждения о возникновении обстоятельств, препятствующих надлежащему, объективному и беспристрастному исполнению ими трудовых обязанностей;</w:t>
      </w:r>
    </w:p>
    <w:p w:rsidR="00AF2510" w:rsidRPr="005634AE" w:rsidRDefault="00AF2510">
      <w:pPr>
        <w:spacing w:line="2" w:lineRule="exact"/>
        <w:rPr>
          <w:rFonts w:eastAsia="Times New Roman"/>
          <w:sz w:val="24"/>
          <w:szCs w:val="24"/>
        </w:rPr>
      </w:pPr>
    </w:p>
    <w:p w:rsidR="00AF2510" w:rsidRPr="005634AE" w:rsidRDefault="00E31200">
      <w:pPr>
        <w:numPr>
          <w:ilvl w:val="0"/>
          <w:numId w:val="7"/>
        </w:numPr>
        <w:tabs>
          <w:tab w:val="left" w:pos="1260"/>
        </w:tabs>
        <w:ind w:left="1260" w:hanging="147"/>
        <w:rPr>
          <w:rFonts w:eastAsia="Times New Roman"/>
          <w:sz w:val="24"/>
          <w:szCs w:val="24"/>
        </w:rPr>
      </w:pPr>
      <w:r w:rsidRPr="005634AE">
        <w:rPr>
          <w:rFonts w:eastAsia="Times New Roman"/>
          <w:sz w:val="24"/>
          <w:szCs w:val="24"/>
        </w:rPr>
        <w:t>соблюдать режим защиты информации;</w:t>
      </w:r>
    </w:p>
    <w:p w:rsidR="00AF2510" w:rsidRPr="005634AE" w:rsidRDefault="00AF2510">
      <w:pPr>
        <w:spacing w:line="13" w:lineRule="exact"/>
        <w:rPr>
          <w:rFonts w:eastAsia="Times New Roman"/>
          <w:sz w:val="24"/>
          <w:szCs w:val="24"/>
        </w:rPr>
      </w:pPr>
    </w:p>
    <w:p w:rsidR="00AF2510" w:rsidRPr="005634AE" w:rsidRDefault="00E31200">
      <w:pPr>
        <w:numPr>
          <w:ilvl w:val="0"/>
          <w:numId w:val="7"/>
        </w:numPr>
        <w:tabs>
          <w:tab w:val="left" w:pos="1308"/>
        </w:tabs>
        <w:spacing w:line="236" w:lineRule="auto"/>
        <w:ind w:left="260" w:firstLine="853"/>
        <w:jc w:val="both"/>
        <w:rPr>
          <w:rFonts w:eastAsia="Times New Roman"/>
          <w:sz w:val="24"/>
          <w:szCs w:val="24"/>
        </w:rPr>
      </w:pPr>
      <w:r w:rsidRPr="005634AE">
        <w:rPr>
          <w:rFonts w:eastAsia="Times New Roman"/>
          <w:sz w:val="24"/>
          <w:szCs w:val="24"/>
        </w:rPr>
        <w:t>при выполнении трудовых обязанностей руководствоваться интересами учреждения без учёта своих личных интересов, интересов своих родственников и иных лиц, с которыми может быть связана личная заинтересованность работника;</w:t>
      </w:r>
    </w:p>
    <w:p w:rsidR="00AF2510" w:rsidRPr="005634AE" w:rsidRDefault="00AF2510">
      <w:pPr>
        <w:spacing w:line="14" w:lineRule="exact"/>
        <w:rPr>
          <w:rFonts w:eastAsia="Times New Roman"/>
          <w:sz w:val="24"/>
          <w:szCs w:val="24"/>
        </w:rPr>
      </w:pPr>
    </w:p>
    <w:p w:rsidR="00AF2510" w:rsidRPr="005634AE" w:rsidRDefault="00E31200">
      <w:pPr>
        <w:numPr>
          <w:ilvl w:val="0"/>
          <w:numId w:val="7"/>
        </w:numPr>
        <w:tabs>
          <w:tab w:val="left" w:pos="1308"/>
        </w:tabs>
        <w:spacing w:line="235" w:lineRule="auto"/>
        <w:ind w:left="260" w:firstLine="853"/>
        <w:rPr>
          <w:rFonts w:eastAsia="Times New Roman"/>
          <w:sz w:val="24"/>
          <w:szCs w:val="24"/>
        </w:rPr>
      </w:pPr>
      <w:r w:rsidRPr="005634AE">
        <w:rPr>
          <w:rFonts w:eastAsia="Times New Roman"/>
          <w:sz w:val="24"/>
          <w:szCs w:val="24"/>
        </w:rPr>
        <w:t>избегать (по возможности) ситуаций и обстоятельств, которые могут привести к конфликту интересов;</w:t>
      </w:r>
    </w:p>
    <w:p w:rsidR="00AF2510" w:rsidRPr="005634AE" w:rsidRDefault="00AF2510">
      <w:pPr>
        <w:spacing w:line="1" w:lineRule="exact"/>
        <w:rPr>
          <w:rFonts w:eastAsia="Times New Roman"/>
          <w:sz w:val="24"/>
          <w:szCs w:val="24"/>
        </w:rPr>
      </w:pPr>
    </w:p>
    <w:p w:rsidR="00AF2510" w:rsidRPr="005634AE" w:rsidRDefault="00E31200">
      <w:pPr>
        <w:numPr>
          <w:ilvl w:val="0"/>
          <w:numId w:val="7"/>
        </w:numPr>
        <w:tabs>
          <w:tab w:val="left" w:pos="1480"/>
        </w:tabs>
        <w:spacing w:line="237" w:lineRule="auto"/>
        <w:ind w:left="1480" w:hanging="367"/>
        <w:rPr>
          <w:rFonts w:eastAsia="Times New Roman"/>
          <w:sz w:val="24"/>
          <w:szCs w:val="24"/>
        </w:rPr>
      </w:pPr>
      <w:r w:rsidRPr="005634AE">
        <w:rPr>
          <w:rFonts w:eastAsia="Times New Roman"/>
          <w:sz w:val="24"/>
          <w:szCs w:val="24"/>
        </w:rPr>
        <w:t>раскрывать   возникший   реальный   или   потенциальный   конфликт</w:t>
      </w:r>
    </w:p>
    <w:p w:rsidR="00AF2510" w:rsidRPr="005634AE" w:rsidRDefault="00AF2510">
      <w:pPr>
        <w:spacing w:line="1" w:lineRule="exact"/>
        <w:rPr>
          <w:rFonts w:eastAsia="Times New Roman"/>
          <w:sz w:val="24"/>
          <w:szCs w:val="24"/>
        </w:rPr>
      </w:pPr>
    </w:p>
    <w:p w:rsidR="00AF2510" w:rsidRPr="005634AE" w:rsidRDefault="00E31200">
      <w:pPr>
        <w:ind w:left="260"/>
        <w:rPr>
          <w:rFonts w:eastAsia="Times New Roman"/>
          <w:sz w:val="24"/>
          <w:szCs w:val="24"/>
        </w:rPr>
      </w:pPr>
      <w:r w:rsidRPr="005634AE">
        <w:rPr>
          <w:rFonts w:eastAsia="Times New Roman"/>
          <w:sz w:val="24"/>
          <w:szCs w:val="24"/>
        </w:rPr>
        <w:t>интересов;</w:t>
      </w:r>
    </w:p>
    <w:p w:rsidR="00AF2510" w:rsidRPr="005634AE" w:rsidRDefault="00AF2510">
      <w:pPr>
        <w:spacing w:line="1" w:lineRule="exact"/>
        <w:rPr>
          <w:rFonts w:eastAsia="Times New Roman"/>
          <w:sz w:val="24"/>
          <w:szCs w:val="24"/>
        </w:rPr>
      </w:pPr>
    </w:p>
    <w:p w:rsidR="00AF2510" w:rsidRPr="005634AE" w:rsidRDefault="00E31200">
      <w:pPr>
        <w:numPr>
          <w:ilvl w:val="0"/>
          <w:numId w:val="7"/>
        </w:numPr>
        <w:tabs>
          <w:tab w:val="left" w:pos="1260"/>
        </w:tabs>
        <w:ind w:left="1260" w:hanging="147"/>
        <w:rPr>
          <w:rFonts w:eastAsia="Times New Roman"/>
          <w:sz w:val="24"/>
          <w:szCs w:val="24"/>
        </w:rPr>
      </w:pPr>
      <w:r w:rsidRPr="005634AE">
        <w:rPr>
          <w:rFonts w:eastAsia="Times New Roman"/>
          <w:sz w:val="24"/>
          <w:szCs w:val="24"/>
        </w:rPr>
        <w:t>содействовать урегулированию возникшего конфликта интересов.</w:t>
      </w:r>
    </w:p>
    <w:p w:rsidR="00AF2510" w:rsidRPr="005634AE" w:rsidRDefault="00AF2510">
      <w:pPr>
        <w:spacing w:line="261" w:lineRule="exact"/>
        <w:rPr>
          <w:sz w:val="24"/>
          <w:szCs w:val="24"/>
        </w:rPr>
      </w:pPr>
    </w:p>
    <w:p w:rsidR="00AF2510" w:rsidRPr="005634AE" w:rsidRDefault="00E31200">
      <w:pPr>
        <w:spacing w:line="239" w:lineRule="auto"/>
        <w:ind w:left="1120" w:right="1880" w:firstLine="1024"/>
        <w:rPr>
          <w:sz w:val="24"/>
          <w:szCs w:val="24"/>
        </w:rPr>
      </w:pPr>
      <w:r w:rsidRPr="005634AE">
        <w:rPr>
          <w:rFonts w:eastAsia="Times New Roman"/>
          <w:b/>
          <w:bCs/>
          <w:sz w:val="24"/>
          <w:szCs w:val="24"/>
        </w:rPr>
        <w:t xml:space="preserve">V. Процедура раскрытия конфликта интересов </w:t>
      </w:r>
      <w:r w:rsidRPr="005634AE">
        <w:rPr>
          <w:rFonts w:eastAsia="Times New Roman"/>
          <w:sz w:val="24"/>
          <w:szCs w:val="24"/>
        </w:rPr>
        <w:t>5.1. Виды раскрытия конфликта интересов в учреждении:</w:t>
      </w:r>
    </w:p>
    <w:p w:rsidR="00AF2510" w:rsidRPr="005634AE" w:rsidRDefault="00AF2510">
      <w:pPr>
        <w:spacing w:line="3" w:lineRule="exact"/>
        <w:rPr>
          <w:sz w:val="24"/>
          <w:szCs w:val="24"/>
        </w:rPr>
      </w:pPr>
    </w:p>
    <w:p w:rsidR="00AF2510" w:rsidRPr="005634AE" w:rsidRDefault="00E31200">
      <w:pPr>
        <w:numPr>
          <w:ilvl w:val="0"/>
          <w:numId w:val="8"/>
        </w:numPr>
        <w:tabs>
          <w:tab w:val="left" w:pos="1300"/>
        </w:tabs>
        <w:ind w:left="1300" w:hanging="187"/>
        <w:rPr>
          <w:rFonts w:eastAsia="Times New Roman"/>
          <w:sz w:val="24"/>
          <w:szCs w:val="24"/>
        </w:rPr>
      </w:pPr>
      <w:r w:rsidRPr="005634AE">
        <w:rPr>
          <w:rFonts w:eastAsia="Times New Roman"/>
          <w:sz w:val="24"/>
          <w:szCs w:val="24"/>
        </w:rPr>
        <w:t>раскрытие сведений о конфликте интересов при приёме на работу;</w:t>
      </w:r>
    </w:p>
    <w:p w:rsidR="00AF2510" w:rsidRPr="005634AE" w:rsidRDefault="00AF2510">
      <w:pPr>
        <w:spacing w:line="13" w:lineRule="exact"/>
        <w:rPr>
          <w:rFonts w:eastAsia="Times New Roman"/>
          <w:sz w:val="24"/>
          <w:szCs w:val="24"/>
        </w:rPr>
      </w:pPr>
    </w:p>
    <w:p w:rsidR="00AF2510" w:rsidRPr="005634AE" w:rsidRDefault="00E31200">
      <w:pPr>
        <w:numPr>
          <w:ilvl w:val="0"/>
          <w:numId w:val="8"/>
        </w:numPr>
        <w:tabs>
          <w:tab w:val="left" w:pos="1324"/>
        </w:tabs>
        <w:spacing w:line="235" w:lineRule="auto"/>
        <w:ind w:left="260" w:right="20" w:firstLine="853"/>
        <w:rPr>
          <w:rFonts w:eastAsia="Times New Roman"/>
          <w:sz w:val="24"/>
          <w:szCs w:val="24"/>
        </w:rPr>
      </w:pPr>
      <w:r w:rsidRPr="005634AE">
        <w:rPr>
          <w:rFonts w:eastAsia="Times New Roman"/>
          <w:sz w:val="24"/>
          <w:szCs w:val="24"/>
        </w:rPr>
        <w:t>раскрытие сведений о конфликте интересов при назначении на новую должность;</w:t>
      </w:r>
    </w:p>
    <w:p w:rsidR="00AF2510" w:rsidRPr="005634AE" w:rsidRDefault="00AF2510">
      <w:pPr>
        <w:spacing w:line="10" w:lineRule="exact"/>
        <w:rPr>
          <w:rFonts w:eastAsia="Times New Roman"/>
          <w:sz w:val="24"/>
          <w:szCs w:val="24"/>
        </w:rPr>
      </w:pPr>
    </w:p>
    <w:p w:rsidR="00AF2510" w:rsidRPr="005634AE" w:rsidRDefault="00E31200">
      <w:pPr>
        <w:numPr>
          <w:ilvl w:val="0"/>
          <w:numId w:val="8"/>
        </w:numPr>
        <w:tabs>
          <w:tab w:val="left" w:pos="1332"/>
        </w:tabs>
        <w:spacing w:line="235" w:lineRule="auto"/>
        <w:ind w:left="260" w:firstLine="853"/>
        <w:rPr>
          <w:rFonts w:eastAsia="Times New Roman"/>
          <w:sz w:val="24"/>
          <w:szCs w:val="24"/>
        </w:rPr>
      </w:pPr>
      <w:r w:rsidRPr="005634AE">
        <w:rPr>
          <w:rFonts w:eastAsia="Times New Roman"/>
          <w:sz w:val="24"/>
          <w:szCs w:val="24"/>
        </w:rPr>
        <w:t>разовое раскрытие сведений по мере возникновения ситуаций конфликта интересов.</w:t>
      </w:r>
    </w:p>
    <w:p w:rsidR="00AF2510" w:rsidRPr="005634AE" w:rsidRDefault="00AF2510">
      <w:pPr>
        <w:spacing w:line="14" w:lineRule="exact"/>
        <w:rPr>
          <w:rFonts w:eastAsia="Times New Roman"/>
          <w:sz w:val="24"/>
          <w:szCs w:val="24"/>
        </w:rPr>
      </w:pPr>
    </w:p>
    <w:p w:rsidR="00AF2510" w:rsidRPr="005634AE" w:rsidRDefault="00E31200">
      <w:pPr>
        <w:spacing w:line="236" w:lineRule="auto"/>
        <w:ind w:left="260" w:right="20" w:firstLine="852"/>
        <w:jc w:val="both"/>
        <w:rPr>
          <w:rFonts w:eastAsia="Times New Roman"/>
          <w:sz w:val="24"/>
          <w:szCs w:val="24"/>
        </w:rPr>
      </w:pPr>
      <w:r w:rsidRPr="005634AE">
        <w:rPr>
          <w:rFonts w:eastAsia="Times New Roman"/>
          <w:sz w:val="24"/>
          <w:szCs w:val="24"/>
        </w:rPr>
        <w:t>5.2 . Раскрытие сведений о конфликте интересов осуществляется в письменном виде. Может быть допустимым первоначальное раскрытие конфликта интересов в устной форме с последующей фиксацией в письменном виде.</w:t>
      </w:r>
    </w:p>
    <w:p w:rsidR="00AF2510" w:rsidRPr="005634AE" w:rsidRDefault="00AF2510">
      <w:pPr>
        <w:spacing w:line="14" w:lineRule="exact"/>
        <w:rPr>
          <w:rFonts w:eastAsia="Times New Roman"/>
          <w:sz w:val="24"/>
          <w:szCs w:val="24"/>
        </w:rPr>
      </w:pPr>
    </w:p>
    <w:p w:rsidR="00AF2510" w:rsidRPr="005634AE" w:rsidRDefault="00E31200">
      <w:pPr>
        <w:spacing w:line="236" w:lineRule="auto"/>
        <w:ind w:left="260" w:firstLine="852"/>
        <w:jc w:val="both"/>
        <w:rPr>
          <w:rFonts w:eastAsia="Times New Roman"/>
          <w:sz w:val="24"/>
          <w:szCs w:val="24"/>
        </w:rPr>
      </w:pPr>
      <w:r w:rsidRPr="005634AE">
        <w:rPr>
          <w:rFonts w:eastAsia="Times New Roman"/>
          <w:sz w:val="24"/>
          <w:szCs w:val="24"/>
        </w:rPr>
        <w:t>5.3. Должностным лицом, осуществляющим прием сведений о возникающих (имеющихся) конфликтах интересов, является лицо, ответственное за разработку в учреждении мер по противодействию коррупции.</w:t>
      </w:r>
    </w:p>
    <w:p w:rsidR="00AF2510" w:rsidRPr="005634AE" w:rsidRDefault="00E31200">
      <w:pPr>
        <w:spacing w:line="238" w:lineRule="auto"/>
        <w:ind w:left="260" w:firstLine="852"/>
        <w:jc w:val="both"/>
        <w:rPr>
          <w:sz w:val="24"/>
          <w:szCs w:val="24"/>
        </w:rPr>
      </w:pPr>
      <w:r w:rsidRPr="005634AE">
        <w:rPr>
          <w:rFonts w:eastAsia="Times New Roman"/>
          <w:sz w:val="24"/>
          <w:szCs w:val="24"/>
        </w:rPr>
        <w:t>Рассмотрение полученной информации проводится коллегиально. В обсуждении в обязательном порядке принимают участие следующие лица: руководитель учреждения, его заместитель, лицо, ответственное за разработку антикоррупционных мероприятий, работник и непосредственный руководитель работника, в отношении которого рассматривается вопрос об урегулировании конфликта интересов, сотрудник отдела кадров, председатель профсоюзного комитета. В каждом конкретном случае руководитель учреждения может привлечь к обсуждению иных лиц.</w:t>
      </w:r>
    </w:p>
    <w:p w:rsidR="00AF2510" w:rsidRPr="005634AE" w:rsidRDefault="00AF2510">
      <w:pPr>
        <w:spacing w:line="21" w:lineRule="exact"/>
        <w:rPr>
          <w:sz w:val="24"/>
          <w:szCs w:val="24"/>
        </w:rPr>
      </w:pPr>
    </w:p>
    <w:p w:rsidR="00AF2510" w:rsidRPr="005634AE" w:rsidRDefault="00E31200">
      <w:pPr>
        <w:spacing w:line="238" w:lineRule="auto"/>
        <w:ind w:left="260" w:firstLine="852"/>
        <w:jc w:val="both"/>
        <w:rPr>
          <w:sz w:val="24"/>
          <w:szCs w:val="24"/>
        </w:rPr>
      </w:pPr>
      <w:r w:rsidRPr="005634AE">
        <w:rPr>
          <w:rFonts w:eastAsia="Times New Roman"/>
          <w:sz w:val="24"/>
          <w:szCs w:val="24"/>
        </w:rPr>
        <w:t>5.4. Учреждение берет на себя обязательство конфиденциального рассмотрения представленных сведений и урегулирования конфликта интересов. Поступившая информация должна быть тщательно проверена комиссией с целью оценки серьезности возникающих для учреждения рисков и выбора наиболее подходящей формы урегулирования конфликта интересов.</w:t>
      </w:r>
    </w:p>
    <w:p w:rsidR="00AF2510" w:rsidRPr="005634AE" w:rsidRDefault="00AF2510">
      <w:pPr>
        <w:spacing w:line="14" w:lineRule="exact"/>
        <w:rPr>
          <w:sz w:val="24"/>
          <w:szCs w:val="24"/>
        </w:rPr>
      </w:pPr>
    </w:p>
    <w:p w:rsidR="00AF2510" w:rsidRPr="005634AE" w:rsidRDefault="00E31200" w:rsidP="0009139C">
      <w:pPr>
        <w:ind w:left="260" w:firstLine="852"/>
        <w:jc w:val="both"/>
        <w:rPr>
          <w:sz w:val="24"/>
          <w:szCs w:val="24"/>
        </w:rPr>
      </w:pPr>
      <w:r w:rsidRPr="005634AE">
        <w:rPr>
          <w:rFonts w:eastAsia="Times New Roman"/>
          <w:sz w:val="24"/>
          <w:szCs w:val="24"/>
        </w:rPr>
        <w:t>5.5. В итоге этой работы учреждение может прийти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</w:t>
      </w:r>
    </w:p>
    <w:p w:rsidR="00AF2510" w:rsidRPr="005634AE" w:rsidRDefault="00E31200" w:rsidP="0009139C">
      <w:pPr>
        <w:spacing w:line="233" w:lineRule="auto"/>
        <w:ind w:left="260" w:right="20" w:firstLine="852"/>
        <w:jc w:val="both"/>
        <w:rPr>
          <w:sz w:val="24"/>
          <w:szCs w:val="24"/>
        </w:rPr>
      </w:pPr>
      <w:r w:rsidRPr="005634AE">
        <w:rPr>
          <w:rFonts w:eastAsia="Times New Roman"/>
          <w:sz w:val="24"/>
          <w:szCs w:val="24"/>
        </w:rPr>
        <w:t>5.6. Учреждение также может прийти к выводу, что конфликт интересов имеет место, и использовать различные способы его разрешения, в том числе:</w:t>
      </w:r>
    </w:p>
    <w:p w:rsidR="00AF2510" w:rsidRPr="005634AE" w:rsidRDefault="00AF2510" w:rsidP="0009139C">
      <w:pPr>
        <w:spacing w:line="15" w:lineRule="exact"/>
        <w:jc w:val="both"/>
        <w:rPr>
          <w:sz w:val="24"/>
          <w:szCs w:val="24"/>
        </w:rPr>
      </w:pPr>
    </w:p>
    <w:p w:rsidR="00AF2510" w:rsidRPr="005634AE" w:rsidRDefault="00E31200" w:rsidP="0009139C">
      <w:pPr>
        <w:numPr>
          <w:ilvl w:val="0"/>
          <w:numId w:val="9"/>
        </w:numPr>
        <w:tabs>
          <w:tab w:val="left" w:pos="1268"/>
        </w:tabs>
        <w:spacing w:line="235" w:lineRule="auto"/>
        <w:ind w:left="260" w:right="20" w:firstLine="853"/>
        <w:jc w:val="both"/>
        <w:rPr>
          <w:rFonts w:eastAsia="Times New Roman"/>
          <w:sz w:val="24"/>
          <w:szCs w:val="24"/>
        </w:rPr>
      </w:pPr>
      <w:r w:rsidRPr="005634AE">
        <w:rPr>
          <w:rFonts w:eastAsia="Times New Roman"/>
          <w:sz w:val="24"/>
          <w:szCs w:val="24"/>
        </w:rPr>
        <w:t>ограничение доступа работника к конкретной информации, которая может затрагивать личные интересы работника;</w:t>
      </w:r>
    </w:p>
    <w:p w:rsidR="00AF2510" w:rsidRPr="005634AE" w:rsidRDefault="00AF2510" w:rsidP="0009139C">
      <w:pPr>
        <w:spacing w:line="14" w:lineRule="exact"/>
        <w:jc w:val="both"/>
        <w:rPr>
          <w:rFonts w:eastAsia="Times New Roman"/>
          <w:sz w:val="24"/>
          <w:szCs w:val="24"/>
        </w:rPr>
      </w:pPr>
    </w:p>
    <w:p w:rsidR="00AF2510" w:rsidRPr="005634AE" w:rsidRDefault="00E31200" w:rsidP="0009139C">
      <w:pPr>
        <w:numPr>
          <w:ilvl w:val="0"/>
          <w:numId w:val="9"/>
        </w:numPr>
        <w:tabs>
          <w:tab w:val="left" w:pos="1268"/>
        </w:tabs>
        <w:spacing w:line="236" w:lineRule="auto"/>
        <w:ind w:left="260" w:right="20" w:firstLine="853"/>
        <w:jc w:val="both"/>
        <w:rPr>
          <w:rFonts w:eastAsia="Times New Roman"/>
          <w:sz w:val="24"/>
          <w:szCs w:val="24"/>
        </w:rPr>
      </w:pPr>
      <w:r w:rsidRPr="005634AE">
        <w:rPr>
          <w:rFonts w:eastAsia="Times New Roman"/>
          <w:sz w:val="24"/>
          <w:szCs w:val="24"/>
        </w:rPr>
        <w:lastRenderedPageBreak/>
        <w:t>добровольный отказ работника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AF2510" w:rsidRPr="005634AE" w:rsidRDefault="00AF2510" w:rsidP="0009139C">
      <w:pPr>
        <w:spacing w:line="2" w:lineRule="exact"/>
        <w:jc w:val="both"/>
        <w:rPr>
          <w:rFonts w:eastAsia="Times New Roman"/>
          <w:sz w:val="24"/>
          <w:szCs w:val="24"/>
        </w:rPr>
      </w:pPr>
    </w:p>
    <w:p w:rsidR="00AF2510" w:rsidRPr="005634AE" w:rsidRDefault="00E31200" w:rsidP="0009139C">
      <w:pPr>
        <w:numPr>
          <w:ilvl w:val="0"/>
          <w:numId w:val="9"/>
        </w:numPr>
        <w:tabs>
          <w:tab w:val="left" w:pos="1260"/>
        </w:tabs>
        <w:ind w:left="1260" w:hanging="147"/>
        <w:jc w:val="both"/>
        <w:rPr>
          <w:rFonts w:eastAsia="Times New Roman"/>
          <w:sz w:val="24"/>
          <w:szCs w:val="24"/>
        </w:rPr>
      </w:pPr>
      <w:r w:rsidRPr="005634AE">
        <w:rPr>
          <w:rFonts w:eastAsia="Times New Roman"/>
          <w:sz w:val="24"/>
          <w:szCs w:val="24"/>
        </w:rPr>
        <w:t>пересмотр и изменение функциональных обязанностей работника;</w:t>
      </w:r>
    </w:p>
    <w:p w:rsidR="00AF2510" w:rsidRPr="005634AE" w:rsidRDefault="00AF2510" w:rsidP="0009139C">
      <w:pPr>
        <w:spacing w:line="13" w:lineRule="exact"/>
        <w:jc w:val="both"/>
        <w:rPr>
          <w:rFonts w:eastAsia="Times New Roman"/>
          <w:sz w:val="24"/>
          <w:szCs w:val="24"/>
        </w:rPr>
      </w:pPr>
    </w:p>
    <w:p w:rsidR="00AF2510" w:rsidRPr="005634AE" w:rsidRDefault="00E31200" w:rsidP="0009139C">
      <w:pPr>
        <w:numPr>
          <w:ilvl w:val="0"/>
          <w:numId w:val="9"/>
        </w:numPr>
        <w:tabs>
          <w:tab w:val="left" w:pos="1388"/>
        </w:tabs>
        <w:spacing w:line="233" w:lineRule="auto"/>
        <w:ind w:left="260" w:firstLine="853"/>
        <w:jc w:val="both"/>
        <w:rPr>
          <w:rFonts w:eastAsia="Times New Roman"/>
          <w:sz w:val="24"/>
          <w:szCs w:val="24"/>
        </w:rPr>
      </w:pPr>
      <w:r w:rsidRPr="005634AE">
        <w:rPr>
          <w:rFonts w:eastAsia="Times New Roman"/>
          <w:sz w:val="24"/>
          <w:szCs w:val="24"/>
        </w:rPr>
        <w:t>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AF2510" w:rsidRPr="005634AE" w:rsidRDefault="00AF2510">
      <w:pPr>
        <w:spacing w:line="15" w:lineRule="exact"/>
        <w:rPr>
          <w:rFonts w:eastAsia="Times New Roman"/>
          <w:sz w:val="24"/>
          <w:szCs w:val="24"/>
        </w:rPr>
      </w:pPr>
    </w:p>
    <w:p w:rsidR="00AF2510" w:rsidRPr="005634AE" w:rsidRDefault="00E31200" w:rsidP="00843D09">
      <w:pPr>
        <w:numPr>
          <w:ilvl w:val="0"/>
          <w:numId w:val="9"/>
        </w:numPr>
        <w:tabs>
          <w:tab w:val="left" w:pos="1320"/>
        </w:tabs>
        <w:spacing w:line="235" w:lineRule="auto"/>
        <w:ind w:left="260" w:firstLine="853"/>
        <w:jc w:val="both"/>
        <w:rPr>
          <w:rFonts w:eastAsia="Times New Roman"/>
          <w:sz w:val="24"/>
          <w:szCs w:val="24"/>
        </w:rPr>
      </w:pPr>
      <w:r w:rsidRPr="005634AE">
        <w:rPr>
          <w:rFonts w:eastAsia="Times New Roman"/>
          <w:sz w:val="24"/>
          <w:szCs w:val="24"/>
        </w:rPr>
        <w:t>отказ работника от своего личного интереса, порождающего конфликт интересов;</w:t>
      </w:r>
    </w:p>
    <w:p w:rsidR="00AF2510" w:rsidRPr="005634AE" w:rsidRDefault="00AF2510" w:rsidP="00843D09">
      <w:pPr>
        <w:spacing w:line="15" w:lineRule="exact"/>
        <w:jc w:val="both"/>
        <w:rPr>
          <w:rFonts w:eastAsia="Times New Roman"/>
          <w:sz w:val="24"/>
          <w:szCs w:val="24"/>
        </w:rPr>
      </w:pPr>
    </w:p>
    <w:p w:rsidR="00AF2510" w:rsidRPr="005634AE" w:rsidRDefault="00E31200" w:rsidP="00843D09">
      <w:pPr>
        <w:numPr>
          <w:ilvl w:val="0"/>
          <w:numId w:val="9"/>
        </w:numPr>
        <w:tabs>
          <w:tab w:val="left" w:pos="1272"/>
        </w:tabs>
        <w:spacing w:line="236" w:lineRule="auto"/>
        <w:ind w:left="260" w:firstLine="853"/>
        <w:jc w:val="both"/>
        <w:rPr>
          <w:rFonts w:eastAsia="Times New Roman"/>
          <w:sz w:val="24"/>
          <w:szCs w:val="24"/>
        </w:rPr>
      </w:pPr>
      <w:r w:rsidRPr="005634AE">
        <w:rPr>
          <w:rFonts w:eastAsia="Times New Roman"/>
          <w:sz w:val="24"/>
          <w:szCs w:val="24"/>
        </w:rPr>
        <w:t>прекращение трудовых отношений между учреждением и работником по основаниям, предусмотренным трудовым законодательством Российской Федерации.</w:t>
      </w:r>
    </w:p>
    <w:p w:rsidR="00AF2510" w:rsidRPr="005634AE" w:rsidRDefault="00AF2510" w:rsidP="00843D09">
      <w:pPr>
        <w:spacing w:line="14" w:lineRule="exact"/>
        <w:jc w:val="both"/>
        <w:rPr>
          <w:rFonts w:eastAsia="Times New Roman"/>
          <w:sz w:val="24"/>
          <w:szCs w:val="24"/>
        </w:rPr>
      </w:pPr>
    </w:p>
    <w:p w:rsidR="00AF2510" w:rsidRPr="005634AE" w:rsidRDefault="00E31200" w:rsidP="00843D09">
      <w:pPr>
        <w:spacing w:line="236" w:lineRule="auto"/>
        <w:ind w:left="260" w:right="80" w:firstLine="852"/>
        <w:jc w:val="both"/>
        <w:rPr>
          <w:rFonts w:eastAsia="Times New Roman"/>
          <w:sz w:val="24"/>
          <w:szCs w:val="24"/>
        </w:rPr>
      </w:pPr>
      <w:r w:rsidRPr="005634AE">
        <w:rPr>
          <w:rFonts w:eastAsia="Times New Roman"/>
          <w:sz w:val="24"/>
          <w:szCs w:val="24"/>
        </w:rPr>
        <w:t>5.7. Перечень способов разрешения конфликта интересов, указанный в пункте 5.6 Положения, не является исчерпывающим. В каждом конкретном случае комиссией могут быть найдены иные формы его урегулирования.</w:t>
      </w:r>
    </w:p>
    <w:p w:rsidR="00AF2510" w:rsidRPr="005634AE" w:rsidRDefault="00AF2510">
      <w:pPr>
        <w:spacing w:line="250" w:lineRule="exact"/>
        <w:rPr>
          <w:sz w:val="24"/>
          <w:szCs w:val="24"/>
        </w:rPr>
      </w:pPr>
    </w:p>
    <w:p w:rsidR="00AF2510" w:rsidRPr="005634AE" w:rsidRDefault="00E31200">
      <w:pPr>
        <w:ind w:left="2060"/>
        <w:rPr>
          <w:sz w:val="24"/>
          <w:szCs w:val="24"/>
        </w:rPr>
      </w:pPr>
      <w:r w:rsidRPr="005634AE">
        <w:rPr>
          <w:rFonts w:eastAsia="Times New Roman"/>
          <w:b/>
          <w:bCs/>
          <w:sz w:val="24"/>
          <w:szCs w:val="24"/>
        </w:rPr>
        <w:t>VI. Конфиденциальная информация и ее защита</w:t>
      </w:r>
    </w:p>
    <w:p w:rsidR="00AF2510" w:rsidRPr="005634AE" w:rsidRDefault="00AF2510">
      <w:pPr>
        <w:spacing w:line="6" w:lineRule="exact"/>
        <w:rPr>
          <w:sz w:val="24"/>
          <w:szCs w:val="24"/>
        </w:rPr>
      </w:pPr>
    </w:p>
    <w:p w:rsidR="00AF2510" w:rsidRPr="005634AE" w:rsidRDefault="00E31200" w:rsidP="00843D09">
      <w:pPr>
        <w:spacing w:line="235" w:lineRule="auto"/>
        <w:ind w:left="260" w:right="20" w:firstLine="852"/>
        <w:jc w:val="both"/>
        <w:rPr>
          <w:sz w:val="24"/>
          <w:szCs w:val="24"/>
        </w:rPr>
      </w:pPr>
      <w:r w:rsidRPr="005634AE">
        <w:rPr>
          <w:rFonts w:eastAsia="Times New Roman"/>
          <w:sz w:val="24"/>
          <w:szCs w:val="24"/>
        </w:rPr>
        <w:t>6.1. В целях предотвращения неправомерного использования персональных данных и конфиденциальной информации учреждение:</w:t>
      </w:r>
    </w:p>
    <w:p w:rsidR="00AF2510" w:rsidRPr="005634AE" w:rsidRDefault="00AF2510" w:rsidP="00843D09">
      <w:pPr>
        <w:spacing w:line="11" w:lineRule="exact"/>
        <w:jc w:val="both"/>
        <w:rPr>
          <w:sz w:val="24"/>
          <w:szCs w:val="24"/>
        </w:rPr>
      </w:pPr>
    </w:p>
    <w:p w:rsidR="00AF2510" w:rsidRPr="005634AE" w:rsidRDefault="00E31200" w:rsidP="00843D09">
      <w:pPr>
        <w:numPr>
          <w:ilvl w:val="0"/>
          <w:numId w:val="10"/>
        </w:numPr>
        <w:tabs>
          <w:tab w:val="left" w:pos="1364"/>
        </w:tabs>
        <w:spacing w:line="235" w:lineRule="auto"/>
        <w:ind w:left="260" w:firstLine="853"/>
        <w:jc w:val="both"/>
        <w:rPr>
          <w:rFonts w:eastAsia="Times New Roman"/>
          <w:sz w:val="24"/>
          <w:szCs w:val="24"/>
        </w:rPr>
      </w:pPr>
      <w:r w:rsidRPr="005634AE">
        <w:rPr>
          <w:rFonts w:eastAsia="Times New Roman"/>
          <w:sz w:val="24"/>
          <w:szCs w:val="24"/>
        </w:rPr>
        <w:t>определяет перечень информации, относящейся к конфиденциальной информации, персональным данным;</w:t>
      </w:r>
    </w:p>
    <w:p w:rsidR="00AF2510" w:rsidRPr="005634AE" w:rsidRDefault="00AF2510" w:rsidP="00843D09">
      <w:pPr>
        <w:spacing w:line="14" w:lineRule="exact"/>
        <w:jc w:val="both"/>
        <w:rPr>
          <w:rFonts w:eastAsia="Times New Roman"/>
          <w:sz w:val="24"/>
          <w:szCs w:val="24"/>
        </w:rPr>
      </w:pPr>
    </w:p>
    <w:p w:rsidR="00AF2510" w:rsidRPr="005634AE" w:rsidRDefault="00E31200" w:rsidP="00843D09">
      <w:pPr>
        <w:numPr>
          <w:ilvl w:val="0"/>
          <w:numId w:val="10"/>
        </w:numPr>
        <w:tabs>
          <w:tab w:val="left" w:pos="1312"/>
        </w:tabs>
        <w:spacing w:line="233" w:lineRule="auto"/>
        <w:ind w:left="260" w:right="20" w:firstLine="853"/>
        <w:jc w:val="both"/>
        <w:rPr>
          <w:rFonts w:eastAsia="Times New Roman"/>
          <w:sz w:val="24"/>
          <w:szCs w:val="24"/>
        </w:rPr>
      </w:pPr>
      <w:r w:rsidRPr="005634AE">
        <w:rPr>
          <w:rFonts w:eastAsia="Times New Roman"/>
          <w:sz w:val="24"/>
          <w:szCs w:val="24"/>
        </w:rPr>
        <w:t>устанавливает различные уровни доступа должностных лиц к конфиденциальной информации, персональным данным;</w:t>
      </w:r>
    </w:p>
    <w:p w:rsidR="00AF2510" w:rsidRPr="005634AE" w:rsidRDefault="00AF2510" w:rsidP="00843D09">
      <w:pPr>
        <w:spacing w:line="15" w:lineRule="exact"/>
        <w:jc w:val="both"/>
        <w:rPr>
          <w:rFonts w:eastAsia="Times New Roman"/>
          <w:sz w:val="24"/>
          <w:szCs w:val="24"/>
        </w:rPr>
      </w:pPr>
    </w:p>
    <w:p w:rsidR="00AF2510" w:rsidRPr="005634AE" w:rsidRDefault="00E31200" w:rsidP="00843D09">
      <w:pPr>
        <w:numPr>
          <w:ilvl w:val="0"/>
          <w:numId w:val="10"/>
        </w:numPr>
        <w:tabs>
          <w:tab w:val="left" w:pos="1340"/>
        </w:tabs>
        <w:spacing w:line="235" w:lineRule="auto"/>
        <w:ind w:left="260" w:firstLine="853"/>
        <w:jc w:val="both"/>
        <w:rPr>
          <w:rFonts w:eastAsia="Times New Roman"/>
          <w:sz w:val="24"/>
          <w:szCs w:val="24"/>
        </w:rPr>
      </w:pPr>
      <w:r w:rsidRPr="005634AE">
        <w:rPr>
          <w:rFonts w:eastAsia="Times New Roman"/>
          <w:sz w:val="24"/>
          <w:szCs w:val="24"/>
        </w:rPr>
        <w:t>устанавливает правила использования конфиденциальной информации, персональных данных;</w:t>
      </w:r>
    </w:p>
    <w:p w:rsidR="00AF2510" w:rsidRPr="005634AE" w:rsidRDefault="00AF2510" w:rsidP="00843D09">
      <w:pPr>
        <w:spacing w:line="15" w:lineRule="exact"/>
        <w:jc w:val="both"/>
        <w:rPr>
          <w:rFonts w:eastAsia="Times New Roman"/>
          <w:sz w:val="24"/>
          <w:szCs w:val="24"/>
        </w:rPr>
      </w:pPr>
    </w:p>
    <w:p w:rsidR="00AF2510" w:rsidRPr="005634AE" w:rsidRDefault="00E31200" w:rsidP="00843D09">
      <w:pPr>
        <w:numPr>
          <w:ilvl w:val="0"/>
          <w:numId w:val="10"/>
        </w:numPr>
        <w:tabs>
          <w:tab w:val="left" w:pos="1308"/>
        </w:tabs>
        <w:spacing w:line="233" w:lineRule="auto"/>
        <w:ind w:left="260" w:right="20" w:firstLine="853"/>
        <w:jc w:val="both"/>
        <w:rPr>
          <w:rFonts w:eastAsia="Times New Roman"/>
          <w:sz w:val="24"/>
          <w:szCs w:val="24"/>
        </w:rPr>
      </w:pPr>
      <w:r w:rsidRPr="005634AE">
        <w:rPr>
          <w:rFonts w:eastAsia="Times New Roman"/>
          <w:sz w:val="24"/>
          <w:szCs w:val="24"/>
        </w:rPr>
        <w:t>обеспечивает наличие письменного обязательства работников о неразглашении персональных данных и конфиденциальной информации;</w:t>
      </w:r>
    </w:p>
    <w:p w:rsidR="00AF2510" w:rsidRPr="005634AE" w:rsidRDefault="00E31200">
      <w:pPr>
        <w:numPr>
          <w:ilvl w:val="0"/>
          <w:numId w:val="11"/>
        </w:numPr>
        <w:tabs>
          <w:tab w:val="left" w:pos="1308"/>
        </w:tabs>
        <w:spacing w:line="237" w:lineRule="auto"/>
        <w:ind w:left="260" w:right="20" w:firstLine="853"/>
        <w:jc w:val="both"/>
        <w:rPr>
          <w:rFonts w:eastAsia="Times New Roman"/>
          <w:sz w:val="24"/>
          <w:szCs w:val="24"/>
        </w:rPr>
      </w:pPr>
      <w:r w:rsidRPr="005634AE">
        <w:rPr>
          <w:rFonts w:eastAsia="Times New Roman"/>
          <w:sz w:val="24"/>
          <w:szCs w:val="24"/>
        </w:rPr>
        <w:t xml:space="preserve">ограничивает свободный доступ посторонних лиц в помещения учреждения (его структурных подразделений), предназначенные для хранения и обработки сведений, содержащих персональные данные, и информацию, относимую </w:t>
      </w:r>
      <w:proofErr w:type="gramStart"/>
      <w:r w:rsidRPr="005634AE">
        <w:rPr>
          <w:rFonts w:eastAsia="Times New Roman"/>
          <w:sz w:val="24"/>
          <w:szCs w:val="24"/>
        </w:rPr>
        <w:t>к</w:t>
      </w:r>
      <w:proofErr w:type="gramEnd"/>
      <w:r w:rsidRPr="005634AE">
        <w:rPr>
          <w:rFonts w:eastAsia="Times New Roman"/>
          <w:sz w:val="24"/>
          <w:szCs w:val="24"/>
        </w:rPr>
        <w:t xml:space="preserve"> конфиденциальной;</w:t>
      </w:r>
    </w:p>
    <w:p w:rsidR="00AF2510" w:rsidRPr="005634AE" w:rsidRDefault="00AF2510">
      <w:pPr>
        <w:spacing w:line="14" w:lineRule="exact"/>
        <w:rPr>
          <w:rFonts w:eastAsia="Times New Roman"/>
          <w:sz w:val="24"/>
          <w:szCs w:val="24"/>
        </w:rPr>
      </w:pPr>
    </w:p>
    <w:p w:rsidR="00AF2510" w:rsidRPr="005634AE" w:rsidRDefault="00E31200">
      <w:pPr>
        <w:numPr>
          <w:ilvl w:val="0"/>
          <w:numId w:val="11"/>
        </w:numPr>
        <w:tabs>
          <w:tab w:val="left" w:pos="1444"/>
        </w:tabs>
        <w:spacing w:line="235" w:lineRule="auto"/>
        <w:ind w:left="260" w:firstLine="853"/>
        <w:rPr>
          <w:rFonts w:eastAsia="Times New Roman"/>
          <w:sz w:val="24"/>
          <w:szCs w:val="24"/>
        </w:rPr>
      </w:pPr>
      <w:r w:rsidRPr="005634AE">
        <w:rPr>
          <w:rFonts w:eastAsia="Times New Roman"/>
          <w:sz w:val="24"/>
          <w:szCs w:val="24"/>
        </w:rPr>
        <w:t>обеспечивает сохранность документов, содержащих персональные данные, конфиденциальную информацию.</w:t>
      </w:r>
    </w:p>
    <w:p w:rsidR="00AF2510" w:rsidRPr="005634AE" w:rsidRDefault="00AF2510">
      <w:pPr>
        <w:spacing w:line="247" w:lineRule="exact"/>
        <w:rPr>
          <w:sz w:val="24"/>
          <w:szCs w:val="24"/>
        </w:rPr>
      </w:pPr>
    </w:p>
    <w:p w:rsidR="00AF2510" w:rsidRPr="005634AE" w:rsidRDefault="00E31200" w:rsidP="00843D09">
      <w:pPr>
        <w:ind w:right="-259"/>
        <w:jc w:val="center"/>
        <w:rPr>
          <w:sz w:val="24"/>
          <w:szCs w:val="24"/>
        </w:rPr>
      </w:pPr>
      <w:r w:rsidRPr="005634AE">
        <w:rPr>
          <w:rFonts w:eastAsia="Times New Roman"/>
          <w:b/>
          <w:bCs/>
          <w:sz w:val="24"/>
          <w:szCs w:val="24"/>
        </w:rPr>
        <w:t xml:space="preserve">VII. </w:t>
      </w:r>
      <w:proofErr w:type="gramStart"/>
      <w:r w:rsidRPr="005634AE">
        <w:rPr>
          <w:rFonts w:eastAsia="Times New Roman"/>
          <w:b/>
          <w:bCs/>
          <w:sz w:val="24"/>
          <w:szCs w:val="24"/>
        </w:rPr>
        <w:t>Контроль за</w:t>
      </w:r>
      <w:proofErr w:type="gramEnd"/>
      <w:r w:rsidRPr="005634AE">
        <w:rPr>
          <w:rFonts w:eastAsia="Times New Roman"/>
          <w:b/>
          <w:bCs/>
          <w:sz w:val="24"/>
          <w:szCs w:val="24"/>
        </w:rPr>
        <w:t xml:space="preserve"> соблюдением правил и процедур,</w:t>
      </w:r>
      <w:r w:rsidR="00843D09">
        <w:rPr>
          <w:rFonts w:eastAsia="Times New Roman"/>
          <w:b/>
          <w:bCs/>
          <w:sz w:val="24"/>
          <w:szCs w:val="24"/>
        </w:rPr>
        <w:t xml:space="preserve"> </w:t>
      </w:r>
      <w:r w:rsidRPr="005634AE">
        <w:rPr>
          <w:rFonts w:eastAsia="Times New Roman"/>
          <w:b/>
          <w:bCs/>
          <w:sz w:val="24"/>
          <w:szCs w:val="24"/>
        </w:rPr>
        <w:t>предусмотренных Положением</w:t>
      </w:r>
    </w:p>
    <w:p w:rsidR="00AF2510" w:rsidRPr="005634AE" w:rsidRDefault="00E31200">
      <w:pPr>
        <w:tabs>
          <w:tab w:val="left" w:pos="1660"/>
        </w:tabs>
        <w:spacing w:line="234" w:lineRule="auto"/>
        <w:ind w:left="1120"/>
        <w:rPr>
          <w:sz w:val="24"/>
          <w:szCs w:val="24"/>
        </w:rPr>
      </w:pPr>
      <w:r w:rsidRPr="005634AE">
        <w:rPr>
          <w:rFonts w:eastAsia="Times New Roman"/>
          <w:sz w:val="24"/>
          <w:szCs w:val="24"/>
        </w:rPr>
        <w:t>7.1.</w:t>
      </w:r>
      <w:r w:rsidRPr="005634AE">
        <w:rPr>
          <w:sz w:val="24"/>
          <w:szCs w:val="24"/>
        </w:rPr>
        <w:tab/>
      </w:r>
      <w:r w:rsidRPr="005634AE">
        <w:rPr>
          <w:rFonts w:eastAsia="Times New Roman"/>
          <w:sz w:val="24"/>
          <w:szCs w:val="24"/>
        </w:rPr>
        <w:t xml:space="preserve">Осуществление внутреннего </w:t>
      </w:r>
      <w:proofErr w:type="gramStart"/>
      <w:r w:rsidRPr="005634AE">
        <w:rPr>
          <w:rFonts w:eastAsia="Times New Roman"/>
          <w:sz w:val="24"/>
          <w:szCs w:val="24"/>
        </w:rPr>
        <w:t>контроля за</w:t>
      </w:r>
      <w:proofErr w:type="gramEnd"/>
      <w:r w:rsidRPr="005634AE">
        <w:rPr>
          <w:rFonts w:eastAsia="Times New Roman"/>
          <w:sz w:val="24"/>
          <w:szCs w:val="24"/>
        </w:rPr>
        <w:t xml:space="preserve"> соблюдением в учреждении</w:t>
      </w:r>
    </w:p>
    <w:p w:rsidR="00AF2510" w:rsidRPr="005634AE" w:rsidRDefault="00AF2510">
      <w:pPr>
        <w:spacing w:line="14" w:lineRule="exact"/>
        <w:rPr>
          <w:sz w:val="24"/>
          <w:szCs w:val="24"/>
        </w:rPr>
      </w:pPr>
    </w:p>
    <w:p w:rsidR="00AF2510" w:rsidRPr="005634AE" w:rsidRDefault="00E31200">
      <w:pPr>
        <w:spacing w:line="236" w:lineRule="auto"/>
        <w:ind w:left="260"/>
        <w:jc w:val="both"/>
        <w:rPr>
          <w:sz w:val="24"/>
          <w:szCs w:val="24"/>
        </w:rPr>
      </w:pPr>
      <w:r w:rsidRPr="005634AE">
        <w:rPr>
          <w:rFonts w:eastAsia="Times New Roman"/>
          <w:sz w:val="24"/>
          <w:szCs w:val="24"/>
        </w:rPr>
        <w:t>работниками правил и процедур, предусмотренных настоящим Положением, возлагается на лицо, ответственное за разработку антикоррупционных мероприятий и специально создаваемую в учреждении комиссию.</w:t>
      </w:r>
    </w:p>
    <w:p w:rsidR="00AF2510" w:rsidRPr="005634AE" w:rsidRDefault="00AF2510">
      <w:pPr>
        <w:spacing w:line="2" w:lineRule="exact"/>
        <w:rPr>
          <w:sz w:val="24"/>
          <w:szCs w:val="24"/>
        </w:rPr>
      </w:pPr>
    </w:p>
    <w:p w:rsidR="00AF2510" w:rsidRPr="005634AE" w:rsidRDefault="00E31200">
      <w:pPr>
        <w:tabs>
          <w:tab w:val="left" w:pos="1660"/>
        </w:tabs>
        <w:ind w:left="1120"/>
        <w:rPr>
          <w:sz w:val="24"/>
          <w:szCs w:val="24"/>
        </w:rPr>
      </w:pPr>
      <w:r w:rsidRPr="005634AE">
        <w:rPr>
          <w:rFonts w:eastAsia="Times New Roman"/>
          <w:sz w:val="24"/>
          <w:szCs w:val="24"/>
        </w:rPr>
        <w:t>7.2.</w:t>
      </w:r>
      <w:r w:rsidRPr="005634AE">
        <w:rPr>
          <w:sz w:val="24"/>
          <w:szCs w:val="24"/>
        </w:rPr>
        <w:tab/>
      </w:r>
      <w:r w:rsidRPr="005634AE">
        <w:rPr>
          <w:rFonts w:eastAsia="Times New Roman"/>
          <w:sz w:val="24"/>
          <w:szCs w:val="24"/>
        </w:rPr>
        <w:t>Осуществление внутреннего контроля включает в себя:</w:t>
      </w:r>
    </w:p>
    <w:p w:rsidR="00AF2510" w:rsidRPr="005634AE" w:rsidRDefault="00AF2510">
      <w:pPr>
        <w:spacing w:line="13" w:lineRule="exact"/>
        <w:rPr>
          <w:sz w:val="24"/>
          <w:szCs w:val="24"/>
        </w:rPr>
      </w:pPr>
    </w:p>
    <w:p w:rsidR="00AF2510" w:rsidRPr="005634AE" w:rsidRDefault="00E31200">
      <w:pPr>
        <w:numPr>
          <w:ilvl w:val="0"/>
          <w:numId w:val="12"/>
        </w:numPr>
        <w:tabs>
          <w:tab w:val="left" w:pos="1332"/>
        </w:tabs>
        <w:spacing w:line="234" w:lineRule="auto"/>
        <w:ind w:left="260" w:right="20" w:firstLine="853"/>
        <w:rPr>
          <w:rFonts w:eastAsia="Times New Roman"/>
          <w:sz w:val="24"/>
          <w:szCs w:val="24"/>
        </w:rPr>
      </w:pPr>
      <w:r w:rsidRPr="005634AE">
        <w:rPr>
          <w:rFonts w:eastAsia="Times New Roman"/>
          <w:sz w:val="24"/>
          <w:szCs w:val="24"/>
        </w:rPr>
        <w:t>отслеживание на основании имеющейся (полученной) информации действий, которые вызывают конфликт интересов;</w:t>
      </w:r>
    </w:p>
    <w:p w:rsidR="00AF2510" w:rsidRPr="005634AE" w:rsidRDefault="00AF2510">
      <w:pPr>
        <w:spacing w:line="13" w:lineRule="exact"/>
        <w:rPr>
          <w:rFonts w:eastAsia="Times New Roman"/>
          <w:sz w:val="24"/>
          <w:szCs w:val="24"/>
        </w:rPr>
      </w:pPr>
    </w:p>
    <w:p w:rsidR="00AF2510" w:rsidRPr="005634AE" w:rsidRDefault="00E31200">
      <w:pPr>
        <w:numPr>
          <w:ilvl w:val="0"/>
          <w:numId w:val="12"/>
        </w:numPr>
        <w:tabs>
          <w:tab w:val="left" w:pos="1332"/>
        </w:tabs>
        <w:spacing w:line="237" w:lineRule="auto"/>
        <w:ind w:left="260" w:firstLine="853"/>
        <w:jc w:val="both"/>
        <w:rPr>
          <w:rFonts w:eastAsia="Times New Roman"/>
          <w:sz w:val="24"/>
          <w:szCs w:val="24"/>
        </w:rPr>
      </w:pPr>
      <w:r w:rsidRPr="005634AE">
        <w:rPr>
          <w:rFonts w:eastAsia="Times New Roman"/>
          <w:sz w:val="24"/>
          <w:szCs w:val="24"/>
        </w:rPr>
        <w:t>право требовать предоставления работниками учреждения объяснений в письменной форме по вопросам, возникающим в ходе исполнения ими своих обязанностей при осуществлении профессиональной деятельности;</w:t>
      </w:r>
    </w:p>
    <w:p w:rsidR="00AF2510" w:rsidRPr="005634AE" w:rsidRDefault="00AF2510">
      <w:pPr>
        <w:spacing w:line="10" w:lineRule="exact"/>
        <w:rPr>
          <w:rFonts w:eastAsia="Times New Roman"/>
          <w:sz w:val="24"/>
          <w:szCs w:val="24"/>
        </w:rPr>
      </w:pPr>
    </w:p>
    <w:p w:rsidR="00AF2510" w:rsidRPr="005634AE" w:rsidRDefault="00E31200">
      <w:pPr>
        <w:numPr>
          <w:ilvl w:val="0"/>
          <w:numId w:val="12"/>
        </w:numPr>
        <w:tabs>
          <w:tab w:val="left" w:pos="1396"/>
        </w:tabs>
        <w:spacing w:line="237" w:lineRule="auto"/>
        <w:ind w:left="260" w:right="20" w:firstLine="853"/>
        <w:jc w:val="both"/>
        <w:rPr>
          <w:rFonts w:eastAsia="Times New Roman"/>
          <w:sz w:val="24"/>
          <w:szCs w:val="24"/>
        </w:rPr>
      </w:pPr>
      <w:r w:rsidRPr="005634AE">
        <w:rPr>
          <w:rFonts w:eastAsia="Times New Roman"/>
          <w:sz w:val="24"/>
          <w:szCs w:val="24"/>
        </w:rPr>
        <w:t>осуществление служебных проверок по фактам нарушений работниками учреждения условий настоящего Положения и иных правовых актов антикоррупционной направленности;</w:t>
      </w:r>
    </w:p>
    <w:p w:rsidR="00AF2510" w:rsidRPr="005634AE" w:rsidRDefault="00AF2510">
      <w:pPr>
        <w:spacing w:line="2" w:lineRule="exact"/>
        <w:rPr>
          <w:rFonts w:eastAsia="Times New Roman"/>
          <w:sz w:val="24"/>
          <w:szCs w:val="24"/>
        </w:rPr>
      </w:pPr>
    </w:p>
    <w:p w:rsidR="00AF2510" w:rsidRPr="005634AE" w:rsidRDefault="00E31200">
      <w:pPr>
        <w:numPr>
          <w:ilvl w:val="0"/>
          <w:numId w:val="12"/>
        </w:numPr>
        <w:tabs>
          <w:tab w:val="left" w:pos="1260"/>
        </w:tabs>
        <w:ind w:left="1260" w:hanging="147"/>
        <w:rPr>
          <w:rFonts w:eastAsia="Times New Roman"/>
          <w:sz w:val="24"/>
          <w:szCs w:val="24"/>
        </w:rPr>
      </w:pPr>
      <w:r w:rsidRPr="005634AE">
        <w:rPr>
          <w:rFonts w:eastAsia="Times New Roman"/>
          <w:sz w:val="24"/>
          <w:szCs w:val="24"/>
        </w:rPr>
        <w:t>соблюдение конфиденциальности полученной информации;</w:t>
      </w:r>
    </w:p>
    <w:p w:rsidR="00AF2510" w:rsidRPr="005634AE" w:rsidRDefault="00AF2510">
      <w:pPr>
        <w:spacing w:line="9" w:lineRule="exact"/>
        <w:rPr>
          <w:rFonts w:eastAsia="Times New Roman"/>
          <w:sz w:val="24"/>
          <w:szCs w:val="24"/>
        </w:rPr>
      </w:pPr>
    </w:p>
    <w:p w:rsidR="00AF2510" w:rsidRPr="005634AE" w:rsidRDefault="00E31200">
      <w:pPr>
        <w:numPr>
          <w:ilvl w:val="0"/>
          <w:numId w:val="12"/>
        </w:numPr>
        <w:tabs>
          <w:tab w:val="left" w:pos="1244"/>
        </w:tabs>
        <w:spacing w:line="237" w:lineRule="auto"/>
        <w:ind w:left="260" w:firstLine="853"/>
        <w:jc w:val="both"/>
        <w:rPr>
          <w:rFonts w:eastAsia="Times New Roman"/>
          <w:sz w:val="24"/>
          <w:szCs w:val="24"/>
        </w:rPr>
      </w:pPr>
      <w:r w:rsidRPr="005634AE">
        <w:rPr>
          <w:rFonts w:eastAsia="Times New Roman"/>
          <w:sz w:val="24"/>
          <w:szCs w:val="24"/>
        </w:rPr>
        <w:t>незамедлительное уведомление руководителя учреждения о выявленных фактах конфликта интересов (вероятности его наступления) и результатах проведённых в связи с этим служебных проверок;</w:t>
      </w:r>
    </w:p>
    <w:p w:rsidR="00AF2510" w:rsidRPr="005634AE" w:rsidRDefault="00AF2510">
      <w:pPr>
        <w:spacing w:line="14" w:lineRule="exact"/>
        <w:rPr>
          <w:rFonts w:eastAsia="Times New Roman"/>
          <w:sz w:val="24"/>
          <w:szCs w:val="24"/>
        </w:rPr>
      </w:pPr>
    </w:p>
    <w:p w:rsidR="00AF2510" w:rsidRPr="005634AE" w:rsidRDefault="00E31200">
      <w:pPr>
        <w:numPr>
          <w:ilvl w:val="0"/>
          <w:numId w:val="12"/>
        </w:numPr>
        <w:tabs>
          <w:tab w:val="left" w:pos="1320"/>
        </w:tabs>
        <w:spacing w:line="233" w:lineRule="auto"/>
        <w:ind w:left="260" w:right="60" w:firstLine="853"/>
        <w:rPr>
          <w:rFonts w:eastAsia="Times New Roman"/>
          <w:sz w:val="24"/>
          <w:szCs w:val="24"/>
        </w:rPr>
      </w:pPr>
      <w:r w:rsidRPr="005634AE">
        <w:rPr>
          <w:rFonts w:eastAsia="Times New Roman"/>
          <w:sz w:val="24"/>
          <w:szCs w:val="24"/>
        </w:rPr>
        <w:t>иные действия, направленные на обеспечение соблюдения настоящего Положения и предотвращение конфликта интересов.</w:t>
      </w:r>
    </w:p>
    <w:p w:rsidR="00AF2510" w:rsidRPr="005634AE" w:rsidRDefault="00AF2510">
      <w:pPr>
        <w:spacing w:line="251" w:lineRule="exact"/>
        <w:rPr>
          <w:sz w:val="24"/>
          <w:szCs w:val="24"/>
        </w:rPr>
      </w:pPr>
    </w:p>
    <w:p w:rsidR="00843D09" w:rsidRDefault="00843D09">
      <w:pPr>
        <w:ind w:right="-259"/>
        <w:jc w:val="center"/>
        <w:rPr>
          <w:rFonts w:eastAsia="Times New Roman"/>
          <w:b/>
          <w:bCs/>
          <w:sz w:val="24"/>
          <w:szCs w:val="24"/>
        </w:rPr>
      </w:pPr>
    </w:p>
    <w:p w:rsidR="00AF2510" w:rsidRPr="005634AE" w:rsidRDefault="00E31200">
      <w:pPr>
        <w:ind w:right="-259"/>
        <w:jc w:val="center"/>
        <w:rPr>
          <w:sz w:val="24"/>
          <w:szCs w:val="24"/>
        </w:rPr>
      </w:pPr>
      <w:r w:rsidRPr="005634AE">
        <w:rPr>
          <w:rFonts w:eastAsia="Times New Roman"/>
          <w:b/>
          <w:bCs/>
          <w:sz w:val="24"/>
          <w:szCs w:val="24"/>
        </w:rPr>
        <w:lastRenderedPageBreak/>
        <w:t>VII. Меры ответственности</w:t>
      </w:r>
    </w:p>
    <w:p w:rsidR="00AF2510" w:rsidRPr="005634AE" w:rsidRDefault="00AF2510">
      <w:pPr>
        <w:spacing w:line="6" w:lineRule="exact"/>
        <w:rPr>
          <w:sz w:val="24"/>
          <w:szCs w:val="24"/>
        </w:rPr>
      </w:pPr>
    </w:p>
    <w:p w:rsidR="00AF2510" w:rsidRPr="005634AE" w:rsidRDefault="00E31200">
      <w:pPr>
        <w:spacing w:line="236" w:lineRule="auto"/>
        <w:ind w:left="260" w:right="120" w:firstLine="852"/>
        <w:jc w:val="both"/>
        <w:rPr>
          <w:sz w:val="24"/>
          <w:szCs w:val="24"/>
        </w:rPr>
      </w:pPr>
      <w:r w:rsidRPr="005634AE">
        <w:rPr>
          <w:rFonts w:eastAsia="Times New Roman"/>
          <w:sz w:val="24"/>
          <w:szCs w:val="24"/>
        </w:rPr>
        <w:t>8.1. Работник, не принявший меры по предотвращению (урегулированию) конфликта интересов, несёт юридическую ответственность, предусмотренную действующим законодательством Российской Федерации.</w:t>
      </w:r>
    </w:p>
    <w:p w:rsidR="00AF2510" w:rsidRPr="005634AE" w:rsidRDefault="00AF2510">
      <w:pPr>
        <w:rPr>
          <w:sz w:val="24"/>
          <w:szCs w:val="24"/>
        </w:rPr>
        <w:sectPr w:rsidR="00AF2510" w:rsidRPr="005634AE">
          <w:pgSz w:w="11900" w:h="16836"/>
          <w:pgMar w:top="698" w:right="848" w:bottom="1440" w:left="1440" w:header="0" w:footer="0" w:gutter="0"/>
          <w:cols w:space="720" w:equalWidth="0">
            <w:col w:w="9620"/>
          </w:cols>
        </w:sectPr>
      </w:pPr>
    </w:p>
    <w:p w:rsidR="00AF2510" w:rsidRPr="005634AE" w:rsidRDefault="00E31200">
      <w:pPr>
        <w:ind w:left="5680"/>
        <w:jc w:val="center"/>
        <w:rPr>
          <w:sz w:val="24"/>
          <w:szCs w:val="24"/>
        </w:rPr>
      </w:pPr>
      <w:r w:rsidRPr="005634AE">
        <w:rPr>
          <w:rFonts w:eastAsia="Times New Roman"/>
          <w:sz w:val="24"/>
          <w:szCs w:val="24"/>
        </w:rPr>
        <w:lastRenderedPageBreak/>
        <w:t>ПРИЛОЖЕНИЕ</w:t>
      </w:r>
    </w:p>
    <w:p w:rsidR="00AF2510" w:rsidRPr="005634AE" w:rsidRDefault="00AF2510">
      <w:pPr>
        <w:spacing w:line="1" w:lineRule="exact"/>
        <w:rPr>
          <w:sz w:val="24"/>
          <w:szCs w:val="24"/>
        </w:rPr>
      </w:pPr>
    </w:p>
    <w:p w:rsidR="00AF2510" w:rsidRPr="005634AE" w:rsidRDefault="00E31200">
      <w:pPr>
        <w:ind w:left="5680"/>
        <w:jc w:val="center"/>
        <w:rPr>
          <w:sz w:val="24"/>
          <w:szCs w:val="24"/>
        </w:rPr>
      </w:pPr>
      <w:r w:rsidRPr="005634AE">
        <w:rPr>
          <w:rFonts w:eastAsia="Times New Roman"/>
          <w:sz w:val="24"/>
          <w:szCs w:val="24"/>
        </w:rPr>
        <w:t>к Положению о конфликте интересов</w:t>
      </w:r>
    </w:p>
    <w:p w:rsidR="00AF2510" w:rsidRPr="005634AE" w:rsidRDefault="00AF2510">
      <w:pPr>
        <w:spacing w:line="1" w:lineRule="exact"/>
        <w:rPr>
          <w:sz w:val="24"/>
          <w:szCs w:val="24"/>
        </w:rPr>
      </w:pPr>
    </w:p>
    <w:p w:rsidR="00AF2510" w:rsidRPr="005634AE" w:rsidRDefault="00E31200">
      <w:pPr>
        <w:ind w:left="5680"/>
        <w:jc w:val="center"/>
        <w:rPr>
          <w:sz w:val="24"/>
          <w:szCs w:val="24"/>
        </w:rPr>
      </w:pPr>
      <w:r w:rsidRPr="005634AE">
        <w:rPr>
          <w:rFonts w:eastAsia="Times New Roman"/>
          <w:sz w:val="24"/>
          <w:szCs w:val="24"/>
        </w:rPr>
        <w:t xml:space="preserve">в </w:t>
      </w:r>
      <w:r w:rsidR="00843D09">
        <w:rPr>
          <w:rFonts w:eastAsia="Times New Roman"/>
          <w:sz w:val="24"/>
          <w:szCs w:val="24"/>
        </w:rPr>
        <w:t>М</w:t>
      </w:r>
      <w:r w:rsidRPr="005634AE">
        <w:rPr>
          <w:rFonts w:eastAsia="Times New Roman"/>
          <w:sz w:val="24"/>
          <w:szCs w:val="24"/>
        </w:rPr>
        <w:t xml:space="preserve">униципальном </w:t>
      </w:r>
      <w:r w:rsidR="00843D09">
        <w:rPr>
          <w:rFonts w:eastAsia="Times New Roman"/>
          <w:sz w:val="24"/>
          <w:szCs w:val="24"/>
        </w:rPr>
        <w:t>автономном</w:t>
      </w:r>
    </w:p>
    <w:p w:rsidR="00AF2510" w:rsidRPr="005634AE" w:rsidRDefault="00AF2510">
      <w:pPr>
        <w:spacing w:line="1" w:lineRule="exact"/>
        <w:rPr>
          <w:sz w:val="24"/>
          <w:szCs w:val="24"/>
        </w:rPr>
      </w:pPr>
    </w:p>
    <w:p w:rsidR="00AF2510" w:rsidRPr="005634AE" w:rsidRDefault="00E31200">
      <w:pPr>
        <w:ind w:left="5680"/>
        <w:jc w:val="center"/>
        <w:rPr>
          <w:sz w:val="24"/>
          <w:szCs w:val="24"/>
        </w:rPr>
      </w:pPr>
      <w:r w:rsidRPr="005634AE">
        <w:rPr>
          <w:rFonts w:eastAsia="Times New Roman"/>
          <w:sz w:val="24"/>
          <w:szCs w:val="24"/>
        </w:rPr>
        <w:t>дошкольном образовательном</w:t>
      </w:r>
    </w:p>
    <w:p w:rsidR="00AF2510" w:rsidRDefault="00E31200" w:rsidP="00843D09">
      <w:pPr>
        <w:spacing w:line="237" w:lineRule="auto"/>
        <w:ind w:left="5680"/>
        <w:jc w:val="center"/>
        <w:rPr>
          <w:rFonts w:eastAsia="Times New Roman"/>
          <w:sz w:val="24"/>
          <w:szCs w:val="24"/>
        </w:rPr>
      </w:pPr>
      <w:proofErr w:type="gramStart"/>
      <w:r w:rsidRPr="005634AE">
        <w:rPr>
          <w:rFonts w:eastAsia="Times New Roman"/>
          <w:sz w:val="24"/>
          <w:szCs w:val="24"/>
        </w:rPr>
        <w:t>учреждении</w:t>
      </w:r>
      <w:proofErr w:type="gramEnd"/>
      <w:r w:rsidRPr="005634AE">
        <w:rPr>
          <w:rFonts w:eastAsia="Times New Roman"/>
          <w:sz w:val="24"/>
          <w:szCs w:val="24"/>
        </w:rPr>
        <w:t xml:space="preserve"> </w:t>
      </w:r>
      <w:r w:rsidR="00843D09">
        <w:rPr>
          <w:rFonts w:eastAsia="Times New Roman"/>
          <w:sz w:val="24"/>
          <w:szCs w:val="24"/>
        </w:rPr>
        <w:t>«Детский сад № 3</w:t>
      </w:r>
    </w:p>
    <w:p w:rsidR="00843D09" w:rsidRPr="005634AE" w:rsidRDefault="00843D09" w:rsidP="00843D09">
      <w:pPr>
        <w:spacing w:line="237" w:lineRule="auto"/>
        <w:ind w:left="5680"/>
        <w:jc w:val="center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комбинированного вида»</w:t>
      </w:r>
    </w:p>
    <w:p w:rsidR="00AF2510" w:rsidRPr="005634AE" w:rsidRDefault="00AF2510">
      <w:pPr>
        <w:spacing w:line="370" w:lineRule="exact"/>
        <w:rPr>
          <w:sz w:val="24"/>
          <w:szCs w:val="24"/>
        </w:rPr>
      </w:pPr>
    </w:p>
    <w:p w:rsidR="00AF2510" w:rsidRPr="005634AE" w:rsidRDefault="00E31200">
      <w:pPr>
        <w:ind w:left="1380"/>
        <w:rPr>
          <w:sz w:val="24"/>
          <w:szCs w:val="24"/>
        </w:rPr>
      </w:pPr>
      <w:r w:rsidRPr="005634AE">
        <w:rPr>
          <w:rFonts w:eastAsia="Times New Roman"/>
          <w:b/>
          <w:bCs/>
          <w:sz w:val="24"/>
          <w:szCs w:val="24"/>
        </w:rPr>
        <w:t>Форма уведомления о возникновении конфликта интересов</w:t>
      </w:r>
    </w:p>
    <w:p w:rsidR="00AF2510" w:rsidRPr="005634AE" w:rsidRDefault="00E31200">
      <w:pPr>
        <w:spacing w:line="20" w:lineRule="exact"/>
        <w:rPr>
          <w:sz w:val="24"/>
          <w:szCs w:val="24"/>
        </w:rPr>
      </w:pPr>
      <w:r w:rsidRPr="005634AE">
        <w:rPr>
          <w:noProof/>
          <w:sz w:val="24"/>
          <w:szCs w:val="24"/>
        </w:rPr>
        <w:drawing>
          <wp:anchor distT="0" distB="0" distL="114300" distR="114300" simplePos="0" relativeHeight="251653632" behindDoc="1" locked="0" layoutInCell="0" allowOverlap="1" wp14:anchorId="2CE71451" wp14:editId="38031FC6">
            <wp:simplePos x="0" y="0"/>
            <wp:positionH relativeFrom="column">
              <wp:posOffset>147955</wp:posOffset>
            </wp:positionH>
            <wp:positionV relativeFrom="paragraph">
              <wp:posOffset>490220</wp:posOffset>
            </wp:positionV>
            <wp:extent cx="2965450" cy="50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0" cy="5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F2510" w:rsidRPr="005634AE" w:rsidRDefault="00AF2510">
      <w:pPr>
        <w:spacing w:line="200" w:lineRule="exact"/>
        <w:rPr>
          <w:sz w:val="24"/>
          <w:szCs w:val="24"/>
        </w:rPr>
      </w:pPr>
    </w:p>
    <w:p w:rsidR="00AF2510" w:rsidRPr="005634AE" w:rsidRDefault="00AF2510">
      <w:pPr>
        <w:spacing w:line="200" w:lineRule="exact"/>
        <w:rPr>
          <w:sz w:val="24"/>
          <w:szCs w:val="24"/>
        </w:rPr>
      </w:pPr>
    </w:p>
    <w:p w:rsidR="00AF2510" w:rsidRPr="005634AE" w:rsidRDefault="00843D09" w:rsidP="00843D09">
      <w:pPr>
        <w:spacing w:line="373" w:lineRule="exac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</w:p>
    <w:p w:rsidR="00AF2510" w:rsidRPr="005634AE" w:rsidRDefault="00E31200" w:rsidP="00843D09">
      <w:pPr>
        <w:ind w:left="1280"/>
        <w:rPr>
          <w:sz w:val="24"/>
          <w:szCs w:val="24"/>
        </w:rPr>
      </w:pPr>
      <w:r w:rsidRPr="005634AE">
        <w:rPr>
          <w:rFonts w:eastAsia="Times New Roman"/>
          <w:sz w:val="24"/>
          <w:szCs w:val="24"/>
        </w:rPr>
        <w:t>(отметка об ознакомлении)</w:t>
      </w:r>
    </w:p>
    <w:p w:rsidR="00AF2510" w:rsidRPr="005634AE" w:rsidRDefault="00AF2510" w:rsidP="00843D09">
      <w:pPr>
        <w:spacing w:line="200" w:lineRule="exact"/>
        <w:jc w:val="center"/>
        <w:rPr>
          <w:sz w:val="24"/>
          <w:szCs w:val="24"/>
        </w:rPr>
      </w:pPr>
    </w:p>
    <w:p w:rsidR="00AF2510" w:rsidRPr="005634AE" w:rsidRDefault="00AF2510">
      <w:pPr>
        <w:spacing w:line="280" w:lineRule="exact"/>
        <w:rPr>
          <w:sz w:val="24"/>
          <w:szCs w:val="24"/>
        </w:rPr>
      </w:pPr>
    </w:p>
    <w:p w:rsidR="00843D09" w:rsidRPr="005634AE" w:rsidRDefault="00E31200" w:rsidP="00843D09">
      <w:pPr>
        <w:tabs>
          <w:tab w:val="left" w:pos="6360"/>
          <w:tab w:val="left" w:pos="8320"/>
        </w:tabs>
        <w:ind w:left="5060"/>
        <w:rPr>
          <w:sz w:val="24"/>
          <w:szCs w:val="24"/>
        </w:rPr>
      </w:pPr>
      <w:r w:rsidRPr="005634AE">
        <w:rPr>
          <w:rFonts w:eastAsia="Times New Roman"/>
          <w:sz w:val="24"/>
          <w:szCs w:val="24"/>
        </w:rPr>
        <w:t>Директору</w:t>
      </w:r>
      <w:r w:rsidRPr="005634AE">
        <w:rPr>
          <w:rFonts w:eastAsia="Times New Roman"/>
          <w:sz w:val="24"/>
          <w:szCs w:val="24"/>
        </w:rPr>
        <w:tab/>
      </w:r>
      <w:r w:rsidR="00843D09">
        <w:rPr>
          <w:rFonts w:eastAsia="Times New Roman"/>
          <w:sz w:val="24"/>
          <w:szCs w:val="24"/>
        </w:rPr>
        <w:t>Муниципального автономного дошкольного образовательного учреждения «Детский сад № 3 комбинированного вида»</w:t>
      </w:r>
    </w:p>
    <w:p w:rsidR="00AF2510" w:rsidRPr="005634AE" w:rsidRDefault="00AF2510">
      <w:pPr>
        <w:ind w:left="5060"/>
        <w:rPr>
          <w:sz w:val="24"/>
          <w:szCs w:val="24"/>
        </w:rPr>
      </w:pPr>
    </w:p>
    <w:p w:rsidR="00AF2510" w:rsidRPr="005634AE" w:rsidRDefault="00E31200">
      <w:pPr>
        <w:ind w:left="5060"/>
        <w:rPr>
          <w:sz w:val="24"/>
          <w:szCs w:val="24"/>
        </w:rPr>
      </w:pPr>
      <w:r w:rsidRPr="005634AE">
        <w:rPr>
          <w:rFonts w:eastAsia="Times New Roman"/>
          <w:sz w:val="24"/>
          <w:szCs w:val="24"/>
        </w:rPr>
        <w:t>от __________________________________</w:t>
      </w:r>
    </w:p>
    <w:p w:rsidR="00AF2510" w:rsidRPr="005634AE" w:rsidRDefault="00AF2510">
      <w:pPr>
        <w:spacing w:line="276" w:lineRule="exact"/>
        <w:rPr>
          <w:sz w:val="24"/>
          <w:szCs w:val="24"/>
        </w:rPr>
      </w:pPr>
    </w:p>
    <w:p w:rsidR="00AF2510" w:rsidRPr="005634AE" w:rsidRDefault="00E31200">
      <w:pPr>
        <w:ind w:left="5060"/>
        <w:rPr>
          <w:sz w:val="24"/>
          <w:szCs w:val="24"/>
        </w:rPr>
      </w:pPr>
      <w:r w:rsidRPr="005634AE">
        <w:rPr>
          <w:rFonts w:eastAsia="Times New Roman"/>
          <w:sz w:val="24"/>
          <w:szCs w:val="24"/>
        </w:rPr>
        <w:t>_____________________________________</w:t>
      </w:r>
    </w:p>
    <w:p w:rsidR="00AF2510" w:rsidRPr="005634AE" w:rsidRDefault="00E31200">
      <w:pPr>
        <w:ind w:left="5640"/>
        <w:rPr>
          <w:sz w:val="24"/>
          <w:szCs w:val="24"/>
        </w:rPr>
      </w:pPr>
      <w:r w:rsidRPr="005634AE">
        <w:rPr>
          <w:rFonts w:eastAsia="Times New Roman"/>
          <w:sz w:val="24"/>
          <w:szCs w:val="24"/>
        </w:rPr>
        <w:t>(Ф.И.О., должность)</w:t>
      </w:r>
    </w:p>
    <w:p w:rsidR="00AF2510" w:rsidRDefault="00AF2510">
      <w:pPr>
        <w:spacing w:line="364" w:lineRule="exact"/>
        <w:rPr>
          <w:sz w:val="24"/>
          <w:szCs w:val="24"/>
        </w:rPr>
      </w:pPr>
    </w:p>
    <w:p w:rsidR="00843D09" w:rsidRPr="005634AE" w:rsidRDefault="00843D09">
      <w:pPr>
        <w:spacing w:line="364" w:lineRule="exact"/>
        <w:rPr>
          <w:sz w:val="24"/>
          <w:szCs w:val="24"/>
        </w:rPr>
      </w:pPr>
    </w:p>
    <w:p w:rsidR="00AF2510" w:rsidRPr="005634AE" w:rsidRDefault="00E31200">
      <w:pPr>
        <w:ind w:right="-259"/>
        <w:jc w:val="center"/>
        <w:rPr>
          <w:sz w:val="24"/>
          <w:szCs w:val="24"/>
        </w:rPr>
      </w:pPr>
      <w:r w:rsidRPr="005634AE">
        <w:rPr>
          <w:rFonts w:eastAsia="Times New Roman"/>
          <w:b/>
          <w:bCs/>
          <w:sz w:val="24"/>
          <w:szCs w:val="24"/>
        </w:rPr>
        <w:t>УВЕДОМЛЕНИЕ</w:t>
      </w:r>
    </w:p>
    <w:p w:rsidR="00AF2510" w:rsidRPr="005634AE" w:rsidRDefault="00AF2510">
      <w:pPr>
        <w:spacing w:line="12" w:lineRule="exact"/>
        <w:rPr>
          <w:sz w:val="24"/>
          <w:szCs w:val="24"/>
        </w:rPr>
      </w:pPr>
    </w:p>
    <w:p w:rsidR="00AF2510" w:rsidRPr="005634AE" w:rsidRDefault="00E31200">
      <w:pPr>
        <w:numPr>
          <w:ilvl w:val="0"/>
          <w:numId w:val="13"/>
        </w:numPr>
        <w:tabs>
          <w:tab w:val="left" w:pos="2632"/>
        </w:tabs>
        <w:spacing w:line="249" w:lineRule="auto"/>
        <w:ind w:left="2500" w:right="2200" w:hanging="47"/>
        <w:jc w:val="both"/>
        <w:rPr>
          <w:rFonts w:eastAsia="Times New Roman"/>
          <w:b/>
          <w:bCs/>
          <w:sz w:val="24"/>
          <w:szCs w:val="24"/>
        </w:rPr>
      </w:pPr>
      <w:proofErr w:type="gramStart"/>
      <w:r w:rsidRPr="005634AE">
        <w:rPr>
          <w:rFonts w:eastAsia="Times New Roman"/>
          <w:b/>
          <w:bCs/>
          <w:sz w:val="24"/>
          <w:szCs w:val="24"/>
        </w:rPr>
        <w:t>возникновении</w:t>
      </w:r>
      <w:proofErr w:type="gramEnd"/>
      <w:r w:rsidRPr="005634AE">
        <w:rPr>
          <w:rFonts w:eastAsia="Times New Roman"/>
          <w:b/>
          <w:bCs/>
          <w:sz w:val="24"/>
          <w:szCs w:val="24"/>
        </w:rPr>
        <w:t xml:space="preserve"> личной заинтересованности при исполнении должностных обязанностей,</w:t>
      </w:r>
    </w:p>
    <w:p w:rsidR="00AF2510" w:rsidRPr="005634AE" w:rsidRDefault="00E31200">
      <w:pPr>
        <w:spacing w:line="232" w:lineRule="auto"/>
        <w:ind w:left="1500"/>
        <w:rPr>
          <w:sz w:val="24"/>
          <w:szCs w:val="24"/>
        </w:rPr>
      </w:pPr>
      <w:proofErr w:type="gramStart"/>
      <w:r w:rsidRPr="005634AE">
        <w:rPr>
          <w:rFonts w:eastAsia="Times New Roman"/>
          <w:b/>
          <w:bCs/>
          <w:sz w:val="24"/>
          <w:szCs w:val="24"/>
        </w:rPr>
        <w:t>которая</w:t>
      </w:r>
      <w:proofErr w:type="gramEnd"/>
      <w:r w:rsidRPr="005634AE">
        <w:rPr>
          <w:rFonts w:eastAsia="Times New Roman"/>
          <w:b/>
          <w:bCs/>
          <w:sz w:val="24"/>
          <w:szCs w:val="24"/>
        </w:rPr>
        <w:t xml:space="preserve"> приводит или может привести к конфликту интересов</w:t>
      </w:r>
    </w:p>
    <w:p w:rsidR="00AF2510" w:rsidRPr="005634AE" w:rsidRDefault="00AF2510">
      <w:pPr>
        <w:spacing w:line="248" w:lineRule="exact"/>
        <w:rPr>
          <w:sz w:val="24"/>
          <w:szCs w:val="24"/>
        </w:rPr>
      </w:pPr>
    </w:p>
    <w:p w:rsidR="00AF2510" w:rsidRPr="005634AE" w:rsidRDefault="00E31200">
      <w:pPr>
        <w:spacing w:line="236" w:lineRule="auto"/>
        <w:ind w:left="260" w:firstLine="852"/>
        <w:jc w:val="both"/>
        <w:rPr>
          <w:sz w:val="24"/>
          <w:szCs w:val="24"/>
        </w:rPr>
      </w:pPr>
      <w:r w:rsidRPr="005634AE">
        <w:rPr>
          <w:rFonts w:eastAsia="Times New Roman"/>
          <w:sz w:val="24"/>
          <w:szCs w:val="24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5634AE">
        <w:rPr>
          <w:rFonts w:eastAsia="Times New Roman"/>
          <w:sz w:val="24"/>
          <w:szCs w:val="24"/>
        </w:rPr>
        <w:t>нужное</w:t>
      </w:r>
      <w:proofErr w:type="gramEnd"/>
      <w:r w:rsidRPr="005634AE">
        <w:rPr>
          <w:rFonts w:eastAsia="Times New Roman"/>
          <w:sz w:val="24"/>
          <w:szCs w:val="24"/>
        </w:rPr>
        <w:t xml:space="preserve"> подчеркнуть).</w:t>
      </w:r>
    </w:p>
    <w:p w:rsidR="00AF2510" w:rsidRPr="005634AE" w:rsidRDefault="00AF2510">
      <w:pPr>
        <w:spacing w:line="14" w:lineRule="exact"/>
        <w:rPr>
          <w:sz w:val="24"/>
          <w:szCs w:val="24"/>
        </w:rPr>
      </w:pPr>
    </w:p>
    <w:p w:rsidR="00AF2510" w:rsidRPr="005634AE" w:rsidRDefault="00E31200">
      <w:pPr>
        <w:spacing w:line="234" w:lineRule="auto"/>
        <w:ind w:left="260" w:firstLine="852"/>
        <w:jc w:val="both"/>
        <w:rPr>
          <w:sz w:val="24"/>
          <w:szCs w:val="24"/>
        </w:rPr>
      </w:pPr>
      <w:r w:rsidRPr="005634AE">
        <w:rPr>
          <w:rFonts w:eastAsia="Times New Roman"/>
          <w:sz w:val="24"/>
          <w:szCs w:val="24"/>
        </w:rPr>
        <w:t>Обстоятельства, являющиеся основанием возникновения личной заинтересованности:</w:t>
      </w:r>
    </w:p>
    <w:p w:rsidR="00AF2510" w:rsidRPr="005634AE" w:rsidRDefault="00E31200">
      <w:pPr>
        <w:spacing w:line="20" w:lineRule="exact"/>
        <w:rPr>
          <w:sz w:val="24"/>
          <w:szCs w:val="24"/>
        </w:rPr>
      </w:pPr>
      <w:r w:rsidRPr="005634AE">
        <w:rPr>
          <w:noProof/>
          <w:sz w:val="24"/>
          <w:szCs w:val="24"/>
        </w:rPr>
        <w:drawing>
          <wp:anchor distT="0" distB="0" distL="114300" distR="114300" simplePos="0" relativeHeight="251654656" behindDoc="1" locked="0" layoutInCell="0" allowOverlap="1" wp14:anchorId="6AE6C791" wp14:editId="3283014F">
            <wp:simplePos x="0" y="0"/>
            <wp:positionH relativeFrom="column">
              <wp:posOffset>147955</wp:posOffset>
            </wp:positionH>
            <wp:positionV relativeFrom="paragraph">
              <wp:posOffset>182880</wp:posOffset>
            </wp:positionV>
            <wp:extent cx="5978525" cy="508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8525" cy="5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F2510" w:rsidRPr="005634AE" w:rsidRDefault="00AF2510">
      <w:pPr>
        <w:spacing w:line="200" w:lineRule="exact"/>
        <w:rPr>
          <w:sz w:val="24"/>
          <w:szCs w:val="24"/>
        </w:rPr>
      </w:pPr>
    </w:p>
    <w:p w:rsidR="00AF2510" w:rsidRPr="005634AE" w:rsidRDefault="00AF2510">
      <w:pPr>
        <w:spacing w:line="374" w:lineRule="exact"/>
        <w:rPr>
          <w:sz w:val="24"/>
          <w:szCs w:val="24"/>
        </w:rPr>
      </w:pPr>
    </w:p>
    <w:p w:rsidR="00AF2510" w:rsidRPr="005634AE" w:rsidRDefault="00E31200">
      <w:pPr>
        <w:spacing w:line="234" w:lineRule="auto"/>
        <w:ind w:left="260" w:firstLine="852"/>
        <w:jc w:val="both"/>
        <w:rPr>
          <w:sz w:val="24"/>
          <w:szCs w:val="24"/>
        </w:rPr>
      </w:pPr>
      <w:r w:rsidRPr="005634AE">
        <w:rPr>
          <w:rFonts w:eastAsia="Times New Roman"/>
          <w:sz w:val="24"/>
          <w:szCs w:val="24"/>
        </w:rPr>
        <w:t>Должностные обязанности, на исполнение которых влияет или может повлиять личная заинтересованность:</w:t>
      </w:r>
    </w:p>
    <w:p w:rsidR="00AF2510" w:rsidRPr="005634AE" w:rsidRDefault="00E31200">
      <w:pPr>
        <w:spacing w:line="20" w:lineRule="exact"/>
        <w:rPr>
          <w:sz w:val="24"/>
          <w:szCs w:val="24"/>
        </w:rPr>
      </w:pPr>
      <w:r w:rsidRPr="005634AE">
        <w:rPr>
          <w:noProof/>
          <w:sz w:val="24"/>
          <w:szCs w:val="24"/>
        </w:rPr>
        <w:drawing>
          <wp:anchor distT="0" distB="0" distL="114300" distR="114300" simplePos="0" relativeHeight="251655680" behindDoc="1" locked="0" layoutInCell="0" allowOverlap="1" wp14:anchorId="66D60272" wp14:editId="3B28CBF2">
            <wp:simplePos x="0" y="0"/>
            <wp:positionH relativeFrom="column">
              <wp:posOffset>147955</wp:posOffset>
            </wp:positionH>
            <wp:positionV relativeFrom="paragraph">
              <wp:posOffset>182880</wp:posOffset>
            </wp:positionV>
            <wp:extent cx="5978525" cy="508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8525" cy="5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F2510" w:rsidRPr="005634AE" w:rsidRDefault="00AF2510">
      <w:pPr>
        <w:spacing w:line="200" w:lineRule="exact"/>
        <w:rPr>
          <w:sz w:val="24"/>
          <w:szCs w:val="24"/>
        </w:rPr>
      </w:pPr>
    </w:p>
    <w:p w:rsidR="00AF2510" w:rsidRPr="005634AE" w:rsidRDefault="00AF2510">
      <w:pPr>
        <w:spacing w:line="378" w:lineRule="exact"/>
        <w:rPr>
          <w:sz w:val="24"/>
          <w:szCs w:val="24"/>
        </w:rPr>
      </w:pPr>
    </w:p>
    <w:p w:rsidR="00AF2510" w:rsidRPr="005634AE" w:rsidRDefault="00E31200">
      <w:pPr>
        <w:spacing w:line="234" w:lineRule="auto"/>
        <w:ind w:left="260" w:firstLine="852"/>
        <w:jc w:val="both"/>
        <w:rPr>
          <w:sz w:val="24"/>
          <w:szCs w:val="24"/>
        </w:rPr>
      </w:pPr>
      <w:r w:rsidRPr="005634AE">
        <w:rPr>
          <w:rFonts w:eastAsia="Times New Roman"/>
          <w:sz w:val="24"/>
          <w:szCs w:val="24"/>
        </w:rPr>
        <w:t>Предлагаемые меры по предотвращению или урегулированию конфликта интересов:</w:t>
      </w:r>
    </w:p>
    <w:p w:rsidR="00AF2510" w:rsidRPr="005634AE" w:rsidRDefault="00E31200">
      <w:pPr>
        <w:spacing w:line="20" w:lineRule="exact"/>
        <w:rPr>
          <w:sz w:val="24"/>
          <w:szCs w:val="24"/>
        </w:rPr>
      </w:pPr>
      <w:r w:rsidRPr="005634AE">
        <w:rPr>
          <w:noProof/>
          <w:sz w:val="24"/>
          <w:szCs w:val="24"/>
        </w:rPr>
        <w:drawing>
          <wp:anchor distT="0" distB="0" distL="114300" distR="114300" simplePos="0" relativeHeight="251656704" behindDoc="1" locked="0" layoutInCell="0" allowOverlap="1" wp14:anchorId="2724D869" wp14:editId="4B8EF149">
            <wp:simplePos x="0" y="0"/>
            <wp:positionH relativeFrom="column">
              <wp:posOffset>147955</wp:posOffset>
            </wp:positionH>
            <wp:positionV relativeFrom="paragraph">
              <wp:posOffset>182880</wp:posOffset>
            </wp:positionV>
            <wp:extent cx="5978525" cy="508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8525" cy="5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F2510" w:rsidRPr="005634AE" w:rsidRDefault="00AF2510">
      <w:pPr>
        <w:spacing w:line="200" w:lineRule="exact"/>
        <w:rPr>
          <w:sz w:val="24"/>
          <w:szCs w:val="24"/>
        </w:rPr>
      </w:pPr>
    </w:p>
    <w:p w:rsidR="00AF2510" w:rsidRPr="005634AE" w:rsidRDefault="00AF2510">
      <w:pPr>
        <w:spacing w:line="374" w:lineRule="exact"/>
        <w:rPr>
          <w:sz w:val="24"/>
          <w:szCs w:val="24"/>
        </w:rPr>
      </w:pPr>
    </w:p>
    <w:p w:rsidR="00AF2510" w:rsidRPr="005634AE" w:rsidRDefault="00E31200">
      <w:pPr>
        <w:spacing w:line="237" w:lineRule="auto"/>
        <w:ind w:left="260" w:firstLine="852"/>
        <w:jc w:val="both"/>
        <w:rPr>
          <w:sz w:val="24"/>
          <w:szCs w:val="24"/>
        </w:rPr>
      </w:pPr>
      <w:r w:rsidRPr="005634AE">
        <w:rPr>
          <w:rFonts w:eastAsia="Times New Roman"/>
          <w:sz w:val="24"/>
          <w:szCs w:val="24"/>
        </w:rPr>
        <w:t>Намереваюсь (не намереваюсь) лично присутствовать на заседании комиссии по соблюдению требований к служебному поведению работников учреждения/предприятия и урегулированию конфликта интересов при рассмотрении настоящего уведомления (</w:t>
      </w:r>
      <w:proofErr w:type="gramStart"/>
      <w:r w:rsidRPr="005634AE">
        <w:rPr>
          <w:rFonts w:eastAsia="Times New Roman"/>
          <w:sz w:val="24"/>
          <w:szCs w:val="24"/>
        </w:rPr>
        <w:t>нужное</w:t>
      </w:r>
      <w:proofErr w:type="gramEnd"/>
      <w:r w:rsidRPr="005634AE">
        <w:rPr>
          <w:rFonts w:eastAsia="Times New Roman"/>
          <w:sz w:val="24"/>
          <w:szCs w:val="24"/>
        </w:rPr>
        <w:t xml:space="preserve"> подчеркнуть).</w:t>
      </w:r>
    </w:p>
    <w:p w:rsidR="00AF2510" w:rsidRPr="005634AE" w:rsidRDefault="00AF2510">
      <w:pPr>
        <w:spacing w:line="6" w:lineRule="exact"/>
        <w:rPr>
          <w:sz w:val="24"/>
          <w:szCs w:val="24"/>
        </w:rPr>
      </w:pPr>
    </w:p>
    <w:p w:rsidR="00AF2510" w:rsidRPr="005634AE" w:rsidRDefault="00E31200">
      <w:pPr>
        <w:tabs>
          <w:tab w:val="left" w:pos="880"/>
          <w:tab w:val="left" w:pos="2800"/>
          <w:tab w:val="left" w:pos="3500"/>
        </w:tabs>
        <w:ind w:left="280"/>
        <w:rPr>
          <w:sz w:val="24"/>
          <w:szCs w:val="24"/>
        </w:rPr>
      </w:pPr>
      <w:r w:rsidRPr="005634AE">
        <w:rPr>
          <w:rFonts w:eastAsia="Times New Roman"/>
          <w:sz w:val="24"/>
          <w:szCs w:val="24"/>
        </w:rPr>
        <w:t>«</w:t>
      </w:r>
      <w:r w:rsidRPr="005634AE">
        <w:rPr>
          <w:sz w:val="24"/>
          <w:szCs w:val="24"/>
        </w:rPr>
        <w:tab/>
      </w:r>
      <w:r w:rsidRPr="005634AE">
        <w:rPr>
          <w:rFonts w:eastAsia="Times New Roman"/>
          <w:sz w:val="24"/>
          <w:szCs w:val="24"/>
        </w:rPr>
        <w:t>»</w:t>
      </w:r>
      <w:r w:rsidRPr="005634AE">
        <w:rPr>
          <w:sz w:val="24"/>
          <w:szCs w:val="24"/>
        </w:rPr>
        <w:tab/>
      </w:r>
      <w:r w:rsidRPr="005634AE">
        <w:rPr>
          <w:rFonts w:eastAsia="Times New Roman"/>
          <w:sz w:val="24"/>
          <w:szCs w:val="24"/>
        </w:rPr>
        <w:t>20</w:t>
      </w:r>
      <w:r w:rsidRPr="005634AE">
        <w:rPr>
          <w:sz w:val="24"/>
          <w:szCs w:val="24"/>
        </w:rPr>
        <w:tab/>
      </w:r>
      <w:r w:rsidRPr="005634AE">
        <w:rPr>
          <w:rFonts w:eastAsia="Times New Roman"/>
          <w:sz w:val="24"/>
          <w:szCs w:val="24"/>
        </w:rPr>
        <w:t>г.</w:t>
      </w:r>
    </w:p>
    <w:p w:rsidR="00AF2510" w:rsidRPr="005634AE" w:rsidRDefault="00E31200">
      <w:pPr>
        <w:spacing w:line="20" w:lineRule="exact"/>
        <w:rPr>
          <w:sz w:val="24"/>
          <w:szCs w:val="24"/>
        </w:rPr>
      </w:pPr>
      <w:r w:rsidRPr="005634A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45CB5FC0" wp14:editId="2625279C">
                <wp:simplePos x="0" y="0"/>
                <wp:positionH relativeFrom="column">
                  <wp:posOffset>266700</wp:posOffset>
                </wp:positionH>
                <wp:positionV relativeFrom="paragraph">
                  <wp:posOffset>31115</wp:posOffset>
                </wp:positionV>
                <wp:extent cx="289560" cy="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95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" o:spid="_x0000_s103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1pt,2.45pt" to="43.8pt,2.45pt" o:allowincell="f" strokecolor="#000000" strokeweight="0.4pt"/>
            </w:pict>
          </mc:Fallback>
        </mc:AlternateContent>
      </w:r>
      <w:r w:rsidRPr="005634A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7A6D63DC" wp14:editId="519CE71B">
                <wp:simplePos x="0" y="0"/>
                <wp:positionH relativeFrom="column">
                  <wp:posOffset>699135</wp:posOffset>
                </wp:positionH>
                <wp:positionV relativeFrom="paragraph">
                  <wp:posOffset>31115</wp:posOffset>
                </wp:positionV>
                <wp:extent cx="998220" cy="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982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" o:spid="_x0000_s103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5.05pt,2.45pt" to="133.65pt,2.45pt" o:allowincell="f" strokecolor="#000000" strokeweight="0.4pt"/>
            </w:pict>
          </mc:Fallback>
        </mc:AlternateContent>
      </w:r>
      <w:r w:rsidRPr="005634A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0B5ADE23" wp14:editId="3808AAB3">
                <wp:simplePos x="0" y="0"/>
                <wp:positionH relativeFrom="column">
                  <wp:posOffset>1961515</wp:posOffset>
                </wp:positionH>
                <wp:positionV relativeFrom="paragraph">
                  <wp:posOffset>31115</wp:posOffset>
                </wp:positionV>
                <wp:extent cx="251460" cy="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14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" o:spid="_x0000_s103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54.45pt,2.45pt" to="174.25pt,2.45pt" o:allowincell="f" strokecolor="#000000" strokeweight="0.4pt"/>
            </w:pict>
          </mc:Fallback>
        </mc:AlternateContent>
      </w:r>
      <w:r w:rsidRPr="005634A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3F896188" wp14:editId="146F6358">
                <wp:simplePos x="0" y="0"/>
                <wp:positionH relativeFrom="column">
                  <wp:posOffset>2591435</wp:posOffset>
                </wp:positionH>
                <wp:positionV relativeFrom="paragraph">
                  <wp:posOffset>31115</wp:posOffset>
                </wp:positionV>
                <wp:extent cx="1730375" cy="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303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" o:spid="_x0000_s103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04.05pt,2.45pt" to="340.3pt,2.45pt" o:allowincell="f" strokecolor="#000000" strokeweight="0.4pt"/>
            </w:pict>
          </mc:Fallback>
        </mc:AlternateContent>
      </w:r>
      <w:r w:rsidRPr="005634A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1042DEA5" wp14:editId="706411D7">
                <wp:simplePos x="0" y="0"/>
                <wp:positionH relativeFrom="column">
                  <wp:posOffset>4502150</wp:posOffset>
                </wp:positionH>
                <wp:positionV relativeFrom="paragraph">
                  <wp:posOffset>31115</wp:posOffset>
                </wp:positionV>
                <wp:extent cx="1697355" cy="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973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" o:spid="_x0000_s103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54.5pt,2.45pt" to="488.15pt,2.45pt" o:allowincell="f" strokecolor="#000000" strokeweight="0.4pt"/>
            </w:pict>
          </mc:Fallback>
        </mc:AlternateContent>
      </w:r>
    </w:p>
    <w:p w:rsidR="00AF2510" w:rsidRPr="005634AE" w:rsidRDefault="00AF2510">
      <w:pPr>
        <w:spacing w:line="32" w:lineRule="exact"/>
        <w:rPr>
          <w:sz w:val="24"/>
          <w:szCs w:val="24"/>
        </w:rPr>
      </w:pPr>
    </w:p>
    <w:p w:rsidR="00AF2510" w:rsidRDefault="00E31200">
      <w:pPr>
        <w:tabs>
          <w:tab w:val="left" w:pos="7100"/>
        </w:tabs>
        <w:ind w:left="4940"/>
        <w:rPr>
          <w:sz w:val="20"/>
          <w:szCs w:val="20"/>
        </w:rPr>
      </w:pPr>
      <w:r w:rsidRPr="005634AE">
        <w:rPr>
          <w:rFonts w:eastAsia="Times New Roman"/>
          <w:sz w:val="24"/>
          <w:szCs w:val="24"/>
        </w:rPr>
        <w:t>(подпись)</w:t>
      </w:r>
      <w:r w:rsidRPr="005634AE">
        <w:rPr>
          <w:sz w:val="24"/>
          <w:szCs w:val="24"/>
        </w:rPr>
        <w:tab/>
      </w:r>
      <w:r w:rsidRPr="005634AE">
        <w:rPr>
          <w:rFonts w:eastAsia="Times New Roman"/>
          <w:sz w:val="24"/>
          <w:szCs w:val="24"/>
        </w:rPr>
        <w:t>(расшифр</w:t>
      </w:r>
      <w:r>
        <w:rPr>
          <w:rFonts w:eastAsia="Times New Roman"/>
          <w:sz w:val="24"/>
          <w:szCs w:val="24"/>
        </w:rPr>
        <w:t>овка подписи)</w:t>
      </w:r>
    </w:p>
    <w:sectPr w:rsidR="00AF2510">
      <w:pgSz w:w="11900" w:h="16836"/>
      <w:pgMar w:top="1241" w:right="848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BAA265F4"/>
    <w:lvl w:ilvl="0" w:tplc="9EF829A8">
      <w:start w:val="1"/>
      <w:numFmt w:val="bullet"/>
      <w:lvlText w:val="-"/>
      <w:lvlJc w:val="left"/>
    </w:lvl>
    <w:lvl w:ilvl="1" w:tplc="96FCD322">
      <w:numFmt w:val="decimal"/>
      <w:lvlText w:val=""/>
      <w:lvlJc w:val="left"/>
    </w:lvl>
    <w:lvl w:ilvl="2" w:tplc="7890AFC2">
      <w:numFmt w:val="decimal"/>
      <w:lvlText w:val=""/>
      <w:lvlJc w:val="left"/>
    </w:lvl>
    <w:lvl w:ilvl="3" w:tplc="55E6DBF2">
      <w:numFmt w:val="decimal"/>
      <w:lvlText w:val=""/>
      <w:lvlJc w:val="left"/>
    </w:lvl>
    <w:lvl w:ilvl="4" w:tplc="5CAC9EFE">
      <w:numFmt w:val="decimal"/>
      <w:lvlText w:val=""/>
      <w:lvlJc w:val="left"/>
    </w:lvl>
    <w:lvl w:ilvl="5" w:tplc="10920F9C">
      <w:numFmt w:val="decimal"/>
      <w:lvlText w:val=""/>
      <w:lvlJc w:val="left"/>
    </w:lvl>
    <w:lvl w:ilvl="6" w:tplc="2B560162">
      <w:numFmt w:val="decimal"/>
      <w:lvlText w:val=""/>
      <w:lvlJc w:val="left"/>
    </w:lvl>
    <w:lvl w:ilvl="7" w:tplc="66AC5544">
      <w:numFmt w:val="decimal"/>
      <w:lvlText w:val=""/>
      <w:lvlJc w:val="left"/>
    </w:lvl>
    <w:lvl w:ilvl="8" w:tplc="73F2975C">
      <w:numFmt w:val="decimal"/>
      <w:lvlText w:val=""/>
      <w:lvlJc w:val="left"/>
    </w:lvl>
  </w:abstractNum>
  <w:abstractNum w:abstractNumId="1">
    <w:nsid w:val="00000124"/>
    <w:multiLevelType w:val="hybridMultilevel"/>
    <w:tmpl w:val="260CE5A6"/>
    <w:lvl w:ilvl="0" w:tplc="D298C0B6">
      <w:start w:val="1"/>
      <w:numFmt w:val="bullet"/>
      <w:lvlText w:val="-"/>
      <w:lvlJc w:val="left"/>
    </w:lvl>
    <w:lvl w:ilvl="1" w:tplc="965CF5F2">
      <w:numFmt w:val="decimal"/>
      <w:lvlText w:val=""/>
      <w:lvlJc w:val="left"/>
    </w:lvl>
    <w:lvl w:ilvl="2" w:tplc="EDB03878">
      <w:numFmt w:val="decimal"/>
      <w:lvlText w:val=""/>
      <w:lvlJc w:val="left"/>
    </w:lvl>
    <w:lvl w:ilvl="3" w:tplc="9BE0741C">
      <w:numFmt w:val="decimal"/>
      <w:lvlText w:val=""/>
      <w:lvlJc w:val="left"/>
    </w:lvl>
    <w:lvl w:ilvl="4" w:tplc="BB7AE9DA">
      <w:numFmt w:val="decimal"/>
      <w:lvlText w:val=""/>
      <w:lvlJc w:val="left"/>
    </w:lvl>
    <w:lvl w:ilvl="5" w:tplc="010A500C">
      <w:numFmt w:val="decimal"/>
      <w:lvlText w:val=""/>
      <w:lvlJc w:val="left"/>
    </w:lvl>
    <w:lvl w:ilvl="6" w:tplc="687E0B52">
      <w:numFmt w:val="decimal"/>
      <w:lvlText w:val=""/>
      <w:lvlJc w:val="left"/>
    </w:lvl>
    <w:lvl w:ilvl="7" w:tplc="8A042494">
      <w:numFmt w:val="decimal"/>
      <w:lvlText w:val=""/>
      <w:lvlJc w:val="left"/>
    </w:lvl>
    <w:lvl w:ilvl="8" w:tplc="A4C224B4">
      <w:numFmt w:val="decimal"/>
      <w:lvlText w:val=""/>
      <w:lvlJc w:val="left"/>
    </w:lvl>
  </w:abstractNum>
  <w:abstractNum w:abstractNumId="2">
    <w:nsid w:val="000001EB"/>
    <w:multiLevelType w:val="hybridMultilevel"/>
    <w:tmpl w:val="DA7A2650"/>
    <w:lvl w:ilvl="0" w:tplc="1AE2ADBA">
      <w:start w:val="1"/>
      <w:numFmt w:val="bullet"/>
      <w:lvlText w:val="и"/>
      <w:lvlJc w:val="left"/>
    </w:lvl>
    <w:lvl w:ilvl="1" w:tplc="3B2A39C2">
      <w:start w:val="1"/>
      <w:numFmt w:val="bullet"/>
      <w:lvlText w:val="-"/>
      <w:lvlJc w:val="left"/>
    </w:lvl>
    <w:lvl w:ilvl="2" w:tplc="3678E17E">
      <w:numFmt w:val="decimal"/>
      <w:lvlText w:val=""/>
      <w:lvlJc w:val="left"/>
    </w:lvl>
    <w:lvl w:ilvl="3" w:tplc="35E2A104">
      <w:numFmt w:val="decimal"/>
      <w:lvlText w:val=""/>
      <w:lvlJc w:val="left"/>
    </w:lvl>
    <w:lvl w:ilvl="4" w:tplc="84148D7E">
      <w:numFmt w:val="decimal"/>
      <w:lvlText w:val=""/>
      <w:lvlJc w:val="left"/>
    </w:lvl>
    <w:lvl w:ilvl="5" w:tplc="B76A160A">
      <w:numFmt w:val="decimal"/>
      <w:lvlText w:val=""/>
      <w:lvlJc w:val="left"/>
    </w:lvl>
    <w:lvl w:ilvl="6" w:tplc="CFC07ADC">
      <w:numFmt w:val="decimal"/>
      <w:lvlText w:val=""/>
      <w:lvlJc w:val="left"/>
    </w:lvl>
    <w:lvl w:ilvl="7" w:tplc="AEB879FC">
      <w:numFmt w:val="decimal"/>
      <w:lvlText w:val=""/>
      <w:lvlJc w:val="left"/>
    </w:lvl>
    <w:lvl w:ilvl="8" w:tplc="5D944CDE">
      <w:numFmt w:val="decimal"/>
      <w:lvlText w:val=""/>
      <w:lvlJc w:val="left"/>
    </w:lvl>
  </w:abstractNum>
  <w:abstractNum w:abstractNumId="3">
    <w:nsid w:val="00000BB3"/>
    <w:multiLevelType w:val="hybridMultilevel"/>
    <w:tmpl w:val="6BF04756"/>
    <w:lvl w:ilvl="0" w:tplc="038A1534">
      <w:start w:val="61"/>
      <w:numFmt w:val="upperLetter"/>
      <w:lvlText w:val="%1."/>
      <w:lvlJc w:val="left"/>
    </w:lvl>
    <w:lvl w:ilvl="1" w:tplc="B58082DA">
      <w:numFmt w:val="decimal"/>
      <w:lvlText w:val=""/>
      <w:lvlJc w:val="left"/>
    </w:lvl>
    <w:lvl w:ilvl="2" w:tplc="4EAA6530">
      <w:numFmt w:val="decimal"/>
      <w:lvlText w:val=""/>
      <w:lvlJc w:val="left"/>
    </w:lvl>
    <w:lvl w:ilvl="3" w:tplc="7C343EEE">
      <w:numFmt w:val="decimal"/>
      <w:lvlText w:val=""/>
      <w:lvlJc w:val="left"/>
    </w:lvl>
    <w:lvl w:ilvl="4" w:tplc="B0C285CE">
      <w:numFmt w:val="decimal"/>
      <w:lvlText w:val=""/>
      <w:lvlJc w:val="left"/>
    </w:lvl>
    <w:lvl w:ilvl="5" w:tplc="A6FEE5BE">
      <w:numFmt w:val="decimal"/>
      <w:lvlText w:val=""/>
      <w:lvlJc w:val="left"/>
    </w:lvl>
    <w:lvl w:ilvl="6" w:tplc="26A876F0">
      <w:numFmt w:val="decimal"/>
      <w:lvlText w:val=""/>
      <w:lvlJc w:val="left"/>
    </w:lvl>
    <w:lvl w:ilvl="7" w:tplc="588C6AAE">
      <w:numFmt w:val="decimal"/>
      <w:lvlText w:val=""/>
      <w:lvlJc w:val="left"/>
    </w:lvl>
    <w:lvl w:ilvl="8" w:tplc="22E659BC">
      <w:numFmt w:val="decimal"/>
      <w:lvlText w:val=""/>
      <w:lvlJc w:val="left"/>
    </w:lvl>
  </w:abstractNum>
  <w:abstractNum w:abstractNumId="4">
    <w:nsid w:val="00000F3E"/>
    <w:multiLevelType w:val="hybridMultilevel"/>
    <w:tmpl w:val="FC526D66"/>
    <w:lvl w:ilvl="0" w:tplc="53347F3C">
      <w:start w:val="1"/>
      <w:numFmt w:val="bullet"/>
      <w:lvlText w:val="-"/>
      <w:lvlJc w:val="left"/>
    </w:lvl>
    <w:lvl w:ilvl="1" w:tplc="A992B0F2">
      <w:numFmt w:val="decimal"/>
      <w:lvlText w:val=""/>
      <w:lvlJc w:val="left"/>
    </w:lvl>
    <w:lvl w:ilvl="2" w:tplc="C57E1666">
      <w:numFmt w:val="decimal"/>
      <w:lvlText w:val=""/>
      <w:lvlJc w:val="left"/>
    </w:lvl>
    <w:lvl w:ilvl="3" w:tplc="A134B394">
      <w:numFmt w:val="decimal"/>
      <w:lvlText w:val=""/>
      <w:lvlJc w:val="left"/>
    </w:lvl>
    <w:lvl w:ilvl="4" w:tplc="D76A7C0A">
      <w:numFmt w:val="decimal"/>
      <w:lvlText w:val=""/>
      <w:lvlJc w:val="left"/>
    </w:lvl>
    <w:lvl w:ilvl="5" w:tplc="E870A02C">
      <w:numFmt w:val="decimal"/>
      <w:lvlText w:val=""/>
      <w:lvlJc w:val="left"/>
    </w:lvl>
    <w:lvl w:ilvl="6" w:tplc="3C70E6AA">
      <w:numFmt w:val="decimal"/>
      <w:lvlText w:val=""/>
      <w:lvlJc w:val="left"/>
    </w:lvl>
    <w:lvl w:ilvl="7" w:tplc="AF4C6CBE">
      <w:numFmt w:val="decimal"/>
      <w:lvlText w:val=""/>
      <w:lvlJc w:val="left"/>
    </w:lvl>
    <w:lvl w:ilvl="8" w:tplc="35985F4E">
      <w:numFmt w:val="decimal"/>
      <w:lvlText w:val=""/>
      <w:lvlJc w:val="left"/>
    </w:lvl>
  </w:abstractNum>
  <w:abstractNum w:abstractNumId="5">
    <w:nsid w:val="000012DB"/>
    <w:multiLevelType w:val="hybridMultilevel"/>
    <w:tmpl w:val="CCBABAE2"/>
    <w:lvl w:ilvl="0" w:tplc="1F021B54">
      <w:start w:val="1"/>
      <w:numFmt w:val="bullet"/>
      <w:lvlText w:val="-"/>
      <w:lvlJc w:val="left"/>
    </w:lvl>
    <w:lvl w:ilvl="1" w:tplc="CB7A800A">
      <w:numFmt w:val="decimal"/>
      <w:lvlText w:val=""/>
      <w:lvlJc w:val="left"/>
    </w:lvl>
    <w:lvl w:ilvl="2" w:tplc="A26ED748">
      <w:numFmt w:val="decimal"/>
      <w:lvlText w:val=""/>
      <w:lvlJc w:val="left"/>
    </w:lvl>
    <w:lvl w:ilvl="3" w:tplc="99ACDF26">
      <w:numFmt w:val="decimal"/>
      <w:lvlText w:val=""/>
      <w:lvlJc w:val="left"/>
    </w:lvl>
    <w:lvl w:ilvl="4" w:tplc="7414870E">
      <w:numFmt w:val="decimal"/>
      <w:lvlText w:val=""/>
      <w:lvlJc w:val="left"/>
    </w:lvl>
    <w:lvl w:ilvl="5" w:tplc="A1DCEE86">
      <w:numFmt w:val="decimal"/>
      <w:lvlText w:val=""/>
      <w:lvlJc w:val="left"/>
    </w:lvl>
    <w:lvl w:ilvl="6" w:tplc="08C4AEB4">
      <w:numFmt w:val="decimal"/>
      <w:lvlText w:val=""/>
      <w:lvlJc w:val="left"/>
    </w:lvl>
    <w:lvl w:ilvl="7" w:tplc="B67A01E4">
      <w:numFmt w:val="decimal"/>
      <w:lvlText w:val=""/>
      <w:lvlJc w:val="left"/>
    </w:lvl>
    <w:lvl w:ilvl="8" w:tplc="D400B7D8">
      <w:numFmt w:val="decimal"/>
      <w:lvlText w:val=""/>
      <w:lvlJc w:val="left"/>
    </w:lvl>
  </w:abstractNum>
  <w:abstractNum w:abstractNumId="6">
    <w:nsid w:val="0000153C"/>
    <w:multiLevelType w:val="hybridMultilevel"/>
    <w:tmpl w:val="6D585790"/>
    <w:lvl w:ilvl="0" w:tplc="8BCC95E0">
      <w:start w:val="1"/>
      <w:numFmt w:val="bullet"/>
      <w:lvlText w:val="-"/>
      <w:lvlJc w:val="left"/>
    </w:lvl>
    <w:lvl w:ilvl="1" w:tplc="242E5CAE">
      <w:numFmt w:val="decimal"/>
      <w:lvlText w:val=""/>
      <w:lvlJc w:val="left"/>
    </w:lvl>
    <w:lvl w:ilvl="2" w:tplc="03EE297C">
      <w:numFmt w:val="decimal"/>
      <w:lvlText w:val=""/>
      <w:lvlJc w:val="left"/>
    </w:lvl>
    <w:lvl w:ilvl="3" w:tplc="009E0F0A">
      <w:numFmt w:val="decimal"/>
      <w:lvlText w:val=""/>
      <w:lvlJc w:val="left"/>
    </w:lvl>
    <w:lvl w:ilvl="4" w:tplc="73423E3E">
      <w:numFmt w:val="decimal"/>
      <w:lvlText w:val=""/>
      <w:lvlJc w:val="left"/>
    </w:lvl>
    <w:lvl w:ilvl="5" w:tplc="61101084">
      <w:numFmt w:val="decimal"/>
      <w:lvlText w:val=""/>
      <w:lvlJc w:val="left"/>
    </w:lvl>
    <w:lvl w:ilvl="6" w:tplc="EA125034">
      <w:numFmt w:val="decimal"/>
      <w:lvlText w:val=""/>
      <w:lvlJc w:val="left"/>
    </w:lvl>
    <w:lvl w:ilvl="7" w:tplc="4D226016">
      <w:numFmt w:val="decimal"/>
      <w:lvlText w:val=""/>
      <w:lvlJc w:val="left"/>
    </w:lvl>
    <w:lvl w:ilvl="8" w:tplc="A30C968C">
      <w:numFmt w:val="decimal"/>
      <w:lvlText w:val=""/>
      <w:lvlJc w:val="left"/>
    </w:lvl>
  </w:abstractNum>
  <w:abstractNum w:abstractNumId="7">
    <w:nsid w:val="000026E9"/>
    <w:multiLevelType w:val="hybridMultilevel"/>
    <w:tmpl w:val="7090A200"/>
    <w:lvl w:ilvl="0" w:tplc="83CE16B4">
      <w:start w:val="1"/>
      <w:numFmt w:val="bullet"/>
      <w:lvlText w:val="а"/>
      <w:lvlJc w:val="left"/>
    </w:lvl>
    <w:lvl w:ilvl="1" w:tplc="6E5ACB74">
      <w:numFmt w:val="decimal"/>
      <w:lvlText w:val=""/>
      <w:lvlJc w:val="left"/>
    </w:lvl>
    <w:lvl w:ilvl="2" w:tplc="A394DE66">
      <w:numFmt w:val="decimal"/>
      <w:lvlText w:val=""/>
      <w:lvlJc w:val="left"/>
    </w:lvl>
    <w:lvl w:ilvl="3" w:tplc="99A4975E">
      <w:numFmt w:val="decimal"/>
      <w:lvlText w:val=""/>
      <w:lvlJc w:val="left"/>
    </w:lvl>
    <w:lvl w:ilvl="4" w:tplc="57000814">
      <w:numFmt w:val="decimal"/>
      <w:lvlText w:val=""/>
      <w:lvlJc w:val="left"/>
    </w:lvl>
    <w:lvl w:ilvl="5" w:tplc="546C4CB4">
      <w:numFmt w:val="decimal"/>
      <w:lvlText w:val=""/>
      <w:lvlJc w:val="left"/>
    </w:lvl>
    <w:lvl w:ilvl="6" w:tplc="FE64C7B4">
      <w:numFmt w:val="decimal"/>
      <w:lvlText w:val=""/>
      <w:lvlJc w:val="left"/>
    </w:lvl>
    <w:lvl w:ilvl="7" w:tplc="CE7E5186">
      <w:numFmt w:val="decimal"/>
      <w:lvlText w:val=""/>
      <w:lvlJc w:val="left"/>
    </w:lvl>
    <w:lvl w:ilvl="8" w:tplc="1556F8B4">
      <w:numFmt w:val="decimal"/>
      <w:lvlText w:val=""/>
      <w:lvlJc w:val="left"/>
    </w:lvl>
  </w:abstractNum>
  <w:abstractNum w:abstractNumId="8">
    <w:nsid w:val="00002EA6"/>
    <w:multiLevelType w:val="hybridMultilevel"/>
    <w:tmpl w:val="F18AD0FA"/>
    <w:lvl w:ilvl="0" w:tplc="AE381C88">
      <w:start w:val="1"/>
      <w:numFmt w:val="bullet"/>
      <w:lvlText w:val="с"/>
      <w:lvlJc w:val="left"/>
    </w:lvl>
    <w:lvl w:ilvl="1" w:tplc="118A38AC">
      <w:numFmt w:val="decimal"/>
      <w:lvlText w:val=""/>
      <w:lvlJc w:val="left"/>
    </w:lvl>
    <w:lvl w:ilvl="2" w:tplc="8CECDAF0">
      <w:numFmt w:val="decimal"/>
      <w:lvlText w:val=""/>
      <w:lvlJc w:val="left"/>
    </w:lvl>
    <w:lvl w:ilvl="3" w:tplc="AFF0FA1C">
      <w:numFmt w:val="decimal"/>
      <w:lvlText w:val=""/>
      <w:lvlJc w:val="left"/>
    </w:lvl>
    <w:lvl w:ilvl="4" w:tplc="B5FE5332">
      <w:numFmt w:val="decimal"/>
      <w:lvlText w:val=""/>
      <w:lvlJc w:val="left"/>
    </w:lvl>
    <w:lvl w:ilvl="5" w:tplc="21E0D6E0">
      <w:numFmt w:val="decimal"/>
      <w:lvlText w:val=""/>
      <w:lvlJc w:val="left"/>
    </w:lvl>
    <w:lvl w:ilvl="6" w:tplc="E788F0D2">
      <w:numFmt w:val="decimal"/>
      <w:lvlText w:val=""/>
      <w:lvlJc w:val="left"/>
    </w:lvl>
    <w:lvl w:ilvl="7" w:tplc="547687E6">
      <w:numFmt w:val="decimal"/>
      <w:lvlText w:val=""/>
      <w:lvlJc w:val="left"/>
    </w:lvl>
    <w:lvl w:ilvl="8" w:tplc="018CA1BA">
      <w:numFmt w:val="decimal"/>
      <w:lvlText w:val=""/>
      <w:lvlJc w:val="left"/>
    </w:lvl>
  </w:abstractNum>
  <w:abstractNum w:abstractNumId="9">
    <w:nsid w:val="0000305E"/>
    <w:multiLevelType w:val="hybridMultilevel"/>
    <w:tmpl w:val="93C0BC80"/>
    <w:lvl w:ilvl="0" w:tplc="EF98620A">
      <w:start w:val="1"/>
      <w:numFmt w:val="bullet"/>
      <w:lvlText w:val="о"/>
      <w:lvlJc w:val="left"/>
    </w:lvl>
    <w:lvl w:ilvl="1" w:tplc="8A00BAE2">
      <w:numFmt w:val="decimal"/>
      <w:lvlText w:val=""/>
      <w:lvlJc w:val="left"/>
    </w:lvl>
    <w:lvl w:ilvl="2" w:tplc="26224C6A">
      <w:numFmt w:val="decimal"/>
      <w:lvlText w:val=""/>
      <w:lvlJc w:val="left"/>
    </w:lvl>
    <w:lvl w:ilvl="3" w:tplc="F6A0F720">
      <w:numFmt w:val="decimal"/>
      <w:lvlText w:val=""/>
      <w:lvlJc w:val="left"/>
    </w:lvl>
    <w:lvl w:ilvl="4" w:tplc="4A168062">
      <w:numFmt w:val="decimal"/>
      <w:lvlText w:val=""/>
      <w:lvlJc w:val="left"/>
    </w:lvl>
    <w:lvl w:ilvl="5" w:tplc="A46AEF94">
      <w:numFmt w:val="decimal"/>
      <w:lvlText w:val=""/>
      <w:lvlJc w:val="left"/>
    </w:lvl>
    <w:lvl w:ilvl="6" w:tplc="B6BE0700">
      <w:numFmt w:val="decimal"/>
      <w:lvlText w:val=""/>
      <w:lvlJc w:val="left"/>
    </w:lvl>
    <w:lvl w:ilvl="7" w:tplc="C85ABCB6">
      <w:numFmt w:val="decimal"/>
      <w:lvlText w:val=""/>
      <w:lvlJc w:val="left"/>
    </w:lvl>
    <w:lvl w:ilvl="8" w:tplc="2CD65332">
      <w:numFmt w:val="decimal"/>
      <w:lvlText w:val=""/>
      <w:lvlJc w:val="left"/>
    </w:lvl>
  </w:abstractNum>
  <w:abstractNum w:abstractNumId="10">
    <w:nsid w:val="0000390C"/>
    <w:multiLevelType w:val="hybridMultilevel"/>
    <w:tmpl w:val="91F609B4"/>
    <w:lvl w:ilvl="0" w:tplc="8F923BE6">
      <w:start w:val="1"/>
      <w:numFmt w:val="bullet"/>
      <w:lvlText w:val="-"/>
      <w:lvlJc w:val="left"/>
    </w:lvl>
    <w:lvl w:ilvl="1" w:tplc="3EB2AA94">
      <w:numFmt w:val="decimal"/>
      <w:lvlText w:val=""/>
      <w:lvlJc w:val="left"/>
    </w:lvl>
    <w:lvl w:ilvl="2" w:tplc="70560508">
      <w:numFmt w:val="decimal"/>
      <w:lvlText w:val=""/>
      <w:lvlJc w:val="left"/>
    </w:lvl>
    <w:lvl w:ilvl="3" w:tplc="79E49E8A">
      <w:numFmt w:val="decimal"/>
      <w:lvlText w:val=""/>
      <w:lvlJc w:val="left"/>
    </w:lvl>
    <w:lvl w:ilvl="4" w:tplc="9828A05C">
      <w:numFmt w:val="decimal"/>
      <w:lvlText w:val=""/>
      <w:lvlJc w:val="left"/>
    </w:lvl>
    <w:lvl w:ilvl="5" w:tplc="7F2E6F5E">
      <w:numFmt w:val="decimal"/>
      <w:lvlText w:val=""/>
      <w:lvlJc w:val="left"/>
    </w:lvl>
    <w:lvl w:ilvl="6" w:tplc="EEC0EB86">
      <w:numFmt w:val="decimal"/>
      <w:lvlText w:val=""/>
      <w:lvlJc w:val="left"/>
    </w:lvl>
    <w:lvl w:ilvl="7" w:tplc="1E923D30">
      <w:numFmt w:val="decimal"/>
      <w:lvlText w:val=""/>
      <w:lvlJc w:val="left"/>
    </w:lvl>
    <w:lvl w:ilvl="8" w:tplc="A5203AD8">
      <w:numFmt w:val="decimal"/>
      <w:lvlText w:val=""/>
      <w:lvlJc w:val="left"/>
    </w:lvl>
  </w:abstractNum>
  <w:abstractNum w:abstractNumId="11">
    <w:nsid w:val="000041BB"/>
    <w:multiLevelType w:val="hybridMultilevel"/>
    <w:tmpl w:val="5C50F026"/>
    <w:lvl w:ilvl="0" w:tplc="88603D9C">
      <w:start w:val="1"/>
      <w:numFmt w:val="bullet"/>
      <w:lvlText w:val="в"/>
      <w:lvlJc w:val="left"/>
    </w:lvl>
    <w:lvl w:ilvl="1" w:tplc="D85CF308">
      <w:numFmt w:val="decimal"/>
      <w:lvlText w:val=""/>
      <w:lvlJc w:val="left"/>
    </w:lvl>
    <w:lvl w:ilvl="2" w:tplc="366C5624">
      <w:numFmt w:val="decimal"/>
      <w:lvlText w:val=""/>
      <w:lvlJc w:val="left"/>
    </w:lvl>
    <w:lvl w:ilvl="3" w:tplc="3926BA06">
      <w:numFmt w:val="decimal"/>
      <w:lvlText w:val=""/>
      <w:lvlJc w:val="left"/>
    </w:lvl>
    <w:lvl w:ilvl="4" w:tplc="0AD4B004">
      <w:numFmt w:val="decimal"/>
      <w:lvlText w:val=""/>
      <w:lvlJc w:val="left"/>
    </w:lvl>
    <w:lvl w:ilvl="5" w:tplc="197AC5D8">
      <w:numFmt w:val="decimal"/>
      <w:lvlText w:val=""/>
      <w:lvlJc w:val="left"/>
    </w:lvl>
    <w:lvl w:ilvl="6" w:tplc="7D98B78C">
      <w:numFmt w:val="decimal"/>
      <w:lvlText w:val=""/>
      <w:lvlJc w:val="left"/>
    </w:lvl>
    <w:lvl w:ilvl="7" w:tplc="28580C1A">
      <w:numFmt w:val="decimal"/>
      <w:lvlText w:val=""/>
      <w:lvlJc w:val="left"/>
    </w:lvl>
    <w:lvl w:ilvl="8" w:tplc="B060DE02">
      <w:numFmt w:val="decimal"/>
      <w:lvlText w:val=""/>
      <w:lvlJc w:val="left"/>
    </w:lvl>
  </w:abstractNum>
  <w:abstractNum w:abstractNumId="12">
    <w:nsid w:val="00007E87"/>
    <w:multiLevelType w:val="hybridMultilevel"/>
    <w:tmpl w:val="EFAEA638"/>
    <w:lvl w:ilvl="0" w:tplc="5130038E">
      <w:start w:val="1"/>
      <w:numFmt w:val="bullet"/>
      <w:lvlText w:val="-"/>
      <w:lvlJc w:val="left"/>
    </w:lvl>
    <w:lvl w:ilvl="1" w:tplc="C5783D7C">
      <w:numFmt w:val="decimal"/>
      <w:lvlText w:val=""/>
      <w:lvlJc w:val="left"/>
    </w:lvl>
    <w:lvl w:ilvl="2" w:tplc="3FC8310C">
      <w:numFmt w:val="decimal"/>
      <w:lvlText w:val=""/>
      <w:lvlJc w:val="left"/>
    </w:lvl>
    <w:lvl w:ilvl="3" w:tplc="29784E74">
      <w:numFmt w:val="decimal"/>
      <w:lvlText w:val=""/>
      <w:lvlJc w:val="left"/>
    </w:lvl>
    <w:lvl w:ilvl="4" w:tplc="17C8C346">
      <w:numFmt w:val="decimal"/>
      <w:lvlText w:val=""/>
      <w:lvlJc w:val="left"/>
    </w:lvl>
    <w:lvl w:ilvl="5" w:tplc="F050ECEA">
      <w:numFmt w:val="decimal"/>
      <w:lvlText w:val=""/>
      <w:lvlJc w:val="left"/>
    </w:lvl>
    <w:lvl w:ilvl="6" w:tplc="593003AE">
      <w:numFmt w:val="decimal"/>
      <w:lvlText w:val=""/>
      <w:lvlJc w:val="left"/>
    </w:lvl>
    <w:lvl w:ilvl="7" w:tplc="86642118">
      <w:numFmt w:val="decimal"/>
      <w:lvlText w:val=""/>
      <w:lvlJc w:val="left"/>
    </w:lvl>
    <w:lvl w:ilvl="8" w:tplc="E1749A80">
      <w:numFmt w:val="decimal"/>
      <w:lvlText w:val=""/>
      <w:lvlJc w:val="left"/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3"/>
  </w:num>
  <w:num w:numId="5">
    <w:abstractNumId w:val="8"/>
  </w:num>
  <w:num w:numId="6">
    <w:abstractNumId w:val="5"/>
  </w:num>
  <w:num w:numId="7">
    <w:abstractNumId w:val="6"/>
  </w:num>
  <w:num w:numId="8">
    <w:abstractNumId w:val="12"/>
  </w:num>
  <w:num w:numId="9">
    <w:abstractNumId w:val="10"/>
  </w:num>
  <w:num w:numId="10">
    <w:abstractNumId w:val="4"/>
  </w:num>
  <w:num w:numId="11">
    <w:abstractNumId w:val="0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510"/>
    <w:rsid w:val="0009139C"/>
    <w:rsid w:val="00245052"/>
    <w:rsid w:val="005634AE"/>
    <w:rsid w:val="005B335A"/>
    <w:rsid w:val="0067422D"/>
    <w:rsid w:val="00765C7F"/>
    <w:rsid w:val="00843D09"/>
    <w:rsid w:val="008561E0"/>
    <w:rsid w:val="009F1409"/>
    <w:rsid w:val="00AF2510"/>
    <w:rsid w:val="00C83445"/>
    <w:rsid w:val="00D508EA"/>
    <w:rsid w:val="00E3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450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50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450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50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2469</Words>
  <Characters>14077</Characters>
  <Application>Microsoft Office Word</Application>
  <DocSecurity>0</DocSecurity>
  <Lines>117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777</cp:lastModifiedBy>
  <cp:revision>2</cp:revision>
  <cp:lastPrinted>2019-12-25T09:20:00Z</cp:lastPrinted>
  <dcterms:created xsi:type="dcterms:W3CDTF">2021-03-22T08:54:00Z</dcterms:created>
  <dcterms:modified xsi:type="dcterms:W3CDTF">2021-03-22T08:54:00Z</dcterms:modified>
</cp:coreProperties>
</file>